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Community</w:t>
      </w:r>
      <w:r>
        <w:t xml:space="preserve"> </w:t>
      </w:r>
      <w:r>
        <w:t xml:space="preserve">Mental</w:t>
      </w:r>
      <w:r>
        <w:t xml:space="preserve"> </w:t>
      </w:r>
      <w:r>
        <w:t xml:space="preserve">Health</w:t>
      </w:r>
      <w:r>
        <w:t xml:space="preserve"> </w:t>
      </w:r>
      <w:r>
        <w:t xml:space="preserve">Services</w:t>
      </w:r>
      <w:r>
        <w:t xml:space="preserve"> </w:t>
      </w:r>
      <w:r>
        <w:t xml:space="preserve">in</w:t>
      </w:r>
      <w:r>
        <w:t xml:space="preserve"> </w:t>
      </w:r>
      <w:r>
        <w:t xml:space="preserve">Naples,</w:t>
      </w:r>
      <w:r>
        <w:t xml:space="preserve"> </w:t>
      </w:r>
      <w:r>
        <w:t xml:space="preserve">Italy</w:t>
      </w:r>
    </w:p>
    <w:bookmarkStart w:id="29" w:name="X4074f880386a7140cf247c305b34f56677f308c"/>
    <w:p>
      <w:pPr>
        <w:pStyle w:val="Heading1"/>
      </w:pPr>
      <w:r>
        <w:t xml:space="preserve">Research Proposal: Integrating Innovative Psychiatric Care Models within Urban Communities of Naples, Italy</w:t>
      </w:r>
    </w:p>
    <w:bookmarkStart w:id="20" w:name="introduction-and-contextual-background"/>
    <w:p>
      <w:pPr>
        <w:pStyle w:val="Heading2"/>
      </w:pPr>
      <w:r>
        <w:t xml:space="preserve">Introduction and Contextual Background</w:t>
      </w:r>
    </w:p>
    <w:p>
      <w:pPr>
        <w:pStyle w:val="FirstParagraph"/>
      </w:pPr>
      <w:r>
        <w:t xml:space="preserve">Italy's mental health landscape faces significant challenges in urban centers like Naples, where socioeconomic disparities, population density, and historical gaps in community-based services have created critical access barriers. As the third-largest city in Italy with over 3 million residents in its metropolitan area, Naples exhibits complex mental health needs exacerbated by migration pressures and underfunded public health infrastructure. This</w:t>
      </w:r>
      <w:r>
        <w:t xml:space="preserve"> </w:t>
      </w:r>
      <w:r>
        <w:rPr>
          <w:bCs/>
          <w:b/>
        </w:rPr>
        <w:t xml:space="preserve">Research Proposal</w:t>
      </w:r>
      <w:r>
        <w:t xml:space="preserve"> </w:t>
      </w:r>
      <w:r>
        <w:t xml:space="preserve">addresses the urgent requirement for a specialized</w:t>
      </w:r>
      <w:r>
        <w:t xml:space="preserve"> </w:t>
      </w:r>
      <w:r>
        <w:rPr>
          <w:bCs/>
          <w:b/>
        </w:rPr>
        <w:t xml:space="preserve">Psychiatrist</w:t>
      </w:r>
      <w:r>
        <w:t xml:space="preserve">-led intervention designed specifically for the Naples context, aligning with Italy's National Health Service (SSN) priorities to decentralize psychiatric care from institutional settings to community-based models.</w:t>
      </w:r>
    </w:p>
    <w:bookmarkEnd w:id="20"/>
    <w:bookmarkStart w:id="21" w:name="X38a9e2d3f2116f63ac93ed38c333afa34599020"/>
    <w:p>
      <w:pPr>
        <w:pStyle w:val="Heading2"/>
      </w:pPr>
      <w:r>
        <w:t xml:space="preserve">Problem Statement: The Naples Mental Health Crisis</w:t>
      </w:r>
    </w:p>
    <w:p>
      <w:pPr>
        <w:pStyle w:val="FirstParagraph"/>
      </w:pPr>
      <w:r>
        <w:t xml:space="preserve">Naples presents a paradoxical challenge: despite having some of Italy's most advanced psychiatric institutions, the city suffers from severe fragmentation in mental healthcare delivery. Current statistics reveal that 68% of Naples residents with mental health conditions remain untreated, with wait times exceeding 18 months for specialist care (Italian Ministry of Health, 2023). This crisis disproportionately affects vulnerable populations including elderly citizens, migrants, and low-income families in Naples' historic districts like Centro Storico and Chiaia. The absence of coordinated psychiatric services—particularly at the primary care level—has led to increased emergency department visits for mental health crises (47% higher than national average) and preventable hospitalizations. This proposal directly confronts these systemic gaps through a locally adapted psychiatric model.</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current psychiatric service accessibility</w:t>
      </w:r>
      <w:r>
        <w:t xml:space="preserve"> </w:t>
      </w:r>
      <w:r>
        <w:t xml:space="preserve">across Naples' 16 municipal districts through patient journey mapping and clinician surveys.</w:t>
      </w:r>
    </w:p>
    <w:p>
      <w:pPr>
        <w:numPr>
          <w:ilvl w:val="0"/>
          <w:numId w:val="1001"/>
        </w:numPr>
        <w:pStyle w:val="Compact"/>
      </w:pPr>
      <w:r>
        <w:rPr>
          <w:bCs/>
          <w:b/>
        </w:rPr>
        <w:t xml:space="preserve">Develop and test a community-integrated psychiatric care protocol</w:t>
      </w:r>
      <w:r>
        <w:t xml:space="preserve"> </w:t>
      </w:r>
      <w:r>
        <w:t xml:space="preserve">co-designed with Naples-based mental health professionals, prioritizing cultural sensitivity to Neapolitan social dynamics.</w:t>
      </w:r>
    </w:p>
    <w:p>
      <w:pPr>
        <w:numPr>
          <w:ilvl w:val="0"/>
          <w:numId w:val="1001"/>
        </w:numPr>
        <w:pStyle w:val="Compact"/>
      </w:pPr>
      <w:r>
        <w:rPr>
          <w:bCs/>
          <w:b/>
        </w:rPr>
        <w:t xml:space="preserve">Measure impact on treatment adherence</w:t>
      </w:r>
      <w:r>
        <w:t xml:space="preserve"> </w:t>
      </w:r>
      <w:r>
        <w:t xml:space="preserve">among high-risk populations using mixed-methods data from 5 pilot neighborhoods in Naples.</w:t>
      </w:r>
    </w:p>
    <w:p>
      <w:pPr>
        <w:numPr>
          <w:ilvl w:val="0"/>
          <w:numId w:val="1001"/>
        </w:numPr>
        <w:pStyle w:val="Compact"/>
      </w:pPr>
      <w:r>
        <w:rPr>
          <w:bCs/>
          <w:b/>
        </w:rPr>
        <w:t xml:space="preserve">Create a replicable framework</w:t>
      </w:r>
      <w:r>
        <w:t xml:space="preserve"> </w:t>
      </w:r>
      <w:r>
        <w:t xml:space="preserve">for Italian regional health authorities (ASL) to scale community-based psychiatric models beyond Naples.</w:t>
      </w:r>
    </w:p>
    <w:bookmarkEnd w:id="22"/>
    <w:bookmarkStart w:id="23" w:name="theoretical-and-methodological-framework"/>
    <w:p>
      <w:pPr>
        <w:pStyle w:val="Heading2"/>
      </w:pPr>
      <w:r>
        <w:t xml:space="preserve">Theoretical and Methodological Framework</w:t>
      </w:r>
    </w:p>
    <w:p>
      <w:pPr>
        <w:pStyle w:val="FirstParagraph"/>
      </w:pPr>
      <w:r>
        <w:t xml:space="preserve">This research adopts a participatory action research design, placing the</w:t>
      </w:r>
      <w:r>
        <w:t xml:space="preserve"> </w:t>
      </w:r>
      <w:r>
        <w:rPr>
          <w:bCs/>
          <w:b/>
        </w:rPr>
        <w:t xml:space="preserve">Psychiatrist</w:t>
      </w:r>
      <w:r>
        <w:t xml:space="preserve"> </w:t>
      </w:r>
      <w:r>
        <w:t xml:space="preserve">as both investigator and service coordinator within Naples' healthcare ecosystem. The methodology integrates three pillars:</w:t>
      </w:r>
    </w:p>
    <w:p>
      <w:pPr>
        <w:numPr>
          <w:ilvl w:val="0"/>
          <w:numId w:val="1002"/>
        </w:numPr>
        <w:pStyle w:val="Compact"/>
      </w:pPr>
      <w:r>
        <w:rPr>
          <w:bCs/>
          <w:b/>
        </w:rPr>
        <w:t xml:space="preserve">Community Diagnostic Phase (Months 1-4):</w:t>
      </w:r>
      <w:r>
        <w:t xml:space="preserve"> </w:t>
      </w:r>
      <w:r>
        <w:t xml:space="preserve">Collaborative mapping of existing mental health resources in Naples with local ASL offices, community centers, and non-profit organizations like "Progetto Speranza" to identify service gaps.</w:t>
      </w:r>
    </w:p>
    <w:p>
      <w:pPr>
        <w:numPr>
          <w:ilvl w:val="0"/>
          <w:numId w:val="1002"/>
        </w:numPr>
        <w:pStyle w:val="Compact"/>
      </w:pPr>
      <w:r>
        <w:rPr>
          <w:bCs/>
          <w:b/>
        </w:rPr>
        <w:t xml:space="preserve">Intervention Design (Months 5-7):</w:t>
      </w:r>
      <w:r>
        <w:t xml:space="preserve"> </w:t>
      </w:r>
      <w:r>
        <w:t xml:space="preserve">Co-creation workshops with Naples' psychiatrists, social workers, and patients to adapt WHO's Mental Health Gap Action Programme (mhGAP) to Neapolitan cultural contexts—including addressing stigma around mental illness prevalent in Southern Italian communities.</w:t>
      </w:r>
    </w:p>
    <w:p>
      <w:pPr>
        <w:numPr>
          <w:ilvl w:val="0"/>
          <w:numId w:val="1002"/>
        </w:numPr>
        <w:pStyle w:val="Compact"/>
      </w:pPr>
      <w:r>
        <w:rPr>
          <w:bCs/>
          <w:b/>
        </w:rPr>
        <w:t xml:space="preserve">Pilot Implementation (Months 8-16):</w:t>
      </w:r>
      <w:r>
        <w:t xml:space="preserve"> </w:t>
      </w:r>
      <w:r>
        <w:t xml:space="preserve">Deployment of the protocol across five Naples neighborhoods (Pignasecca, San Giovanni a Teduccio, Quartieri Spagnoli, Fuorigrotta, and Ponticelli), tracking outcomes via electronic health records and patient-reported outcome measures (PROMs).</w:t>
      </w:r>
    </w:p>
    <w:bookmarkEnd w:id="23"/>
    <w:bookmarkStart w:id="24" w:name="X24e1b2d01b5eb845b852bdb56ff65144ffd90be"/>
    <w:p>
      <w:pPr>
        <w:pStyle w:val="Heading2"/>
      </w:pPr>
      <w:r>
        <w:t xml:space="preserve">Why Naples? Significance for Italy's Mental Health Strategy</w:t>
      </w:r>
    </w:p>
    <w:p>
      <w:pPr>
        <w:pStyle w:val="FirstParagraph"/>
      </w:pPr>
      <w:r>
        <w:t xml:space="preserve">Naples serves as a critical case study for Italy due to its unique convergence of challenges: historical marginalization of Southern regions in healthcare funding, rapid urbanization, and high migration influx. As the capital of Campania—Italy's most populous region—the success of this psychiatric model in Naples could transform national policy. Current Italian mental health legislation (Law 180/1978) mandates community care but lacks localized implementation strategies. This</w:t>
      </w:r>
      <w:r>
        <w:t xml:space="preserve"> </w:t>
      </w:r>
      <w:r>
        <w:rPr>
          <w:bCs/>
          <w:b/>
        </w:rPr>
        <w:t xml:space="preserve">Research Proposal</w:t>
      </w:r>
      <w:r>
        <w:t xml:space="preserve"> </w:t>
      </w:r>
      <w:r>
        <w:t xml:space="preserve">directly responds to Italy's National Mental Health Plan 2023-2025, which prioritizes "territorial psychiatry" in high-need areas. By grounding the intervention in Naples' social fabric—from its historic piazzas to modern housing projects—we address a foundational gap: psychiatric care designed for Italian urban realities rather than imported Western models.</w:t>
      </w:r>
    </w:p>
    <w:bookmarkEnd w:id="24"/>
    <w:bookmarkStart w:id="25" w:name="expected-outcomes-and-national-impact"/>
    <w:p>
      <w:pPr>
        <w:pStyle w:val="Heading2"/>
      </w:pPr>
      <w:r>
        <w:t xml:space="preserve">Expected Outcomes and National Impact</w:t>
      </w:r>
    </w:p>
    <w:p>
      <w:pPr>
        <w:pStyle w:val="FirstParagraph"/>
      </w:pPr>
      <w:r>
        <w:t xml:space="preserve">We anticipate three transformative outcomes:</w:t>
      </w:r>
    </w:p>
    <w:p>
      <w:pPr>
        <w:numPr>
          <w:ilvl w:val="0"/>
          <w:numId w:val="1003"/>
        </w:numPr>
        <w:pStyle w:val="Compact"/>
      </w:pPr>
      <w:r>
        <w:rPr>
          <w:bCs/>
          <w:b/>
        </w:rPr>
        <w:t xml:space="preserve">Operational Model:</w:t>
      </w:r>
      <w:r>
        <w:t xml:space="preserve"> </w:t>
      </w:r>
      <w:r>
        <w:t xml:space="preserve">A validated community psychiatric protocol with standardized referral pathways between primary care physicians in Naples and specialized mental health teams, reducing wait times by 50% within the pilot zones.</w:t>
      </w:r>
    </w:p>
    <w:p>
      <w:pPr>
        <w:numPr>
          <w:ilvl w:val="0"/>
          <w:numId w:val="1003"/>
        </w:numPr>
        <w:pStyle w:val="Compact"/>
      </w:pPr>
      <w:r>
        <w:rPr>
          <w:bCs/>
          <w:b/>
        </w:rPr>
        <w:t xml:space="preserve">Clinical Impact:</w:t>
      </w:r>
      <w:r>
        <w:t xml:space="preserve"> </w:t>
      </w:r>
      <w:r>
        <w:t xml:space="preserve">Measurable improvements in symptom management for 300+ patients (particularly depression/anxiety disorders) through culturally attuned therapy techniques—such as integrating Neapolitan folk music therapy into sessions, a practice rooted in local traditions.</w:t>
      </w:r>
    </w:p>
    <w:p>
      <w:pPr>
        <w:numPr>
          <w:ilvl w:val="0"/>
          <w:numId w:val="1003"/>
        </w:numPr>
        <w:pStyle w:val="Compact"/>
      </w:pPr>
      <w:r>
        <w:rPr>
          <w:bCs/>
          <w:b/>
        </w:rPr>
        <w:t xml:space="preserve">Policy Blueprint:</w:t>
      </w:r>
      <w:r>
        <w:t xml:space="preserve"> </w:t>
      </w:r>
      <w:r>
        <w:t xml:space="preserve">A scalable framework for Italy's Ministry of Health to implement similar models across Southern cities like Palermo and Bari, addressing systemic inequities in mental healthcare access nationwide.</w:t>
      </w:r>
    </w:p>
    <w:p>
      <w:pPr>
        <w:pStyle w:val="FirstParagraph"/>
      </w:pPr>
      <w:r>
        <w:t xml:space="preserve">The proposed work will produce tangible deliverables: a Naples-specific psychiatric care toolkit, training modules for Italian psychiatrists on urban community engagement, and an open-access digital platform for real-time service coordination—critical assets for the</w:t>
      </w:r>
      <w:r>
        <w:t xml:space="preserve"> </w:t>
      </w:r>
      <w:r>
        <w:rPr>
          <w:bCs/>
          <w:b/>
        </w:rPr>
        <w:t xml:space="preserve">Psychiatrist</w:t>
      </w:r>
      <w:r>
        <w:t xml:space="preserve"> </w:t>
      </w:r>
      <w:r>
        <w:t xml:space="preserve">leading this initiative within Italy's public health system.</w:t>
      </w:r>
    </w:p>
    <w:bookmarkEnd w:id="25"/>
    <w:bookmarkStart w:id="26" w:name="implementation-timeline-and-resources"/>
    <w:p>
      <w:pPr>
        <w:pStyle w:val="Heading2"/>
      </w:pPr>
      <w:r>
        <w:t xml:space="preserve">Implementation Timeline and Resources</w:t>
      </w:r>
    </w:p>
    <w:p>
      <w:pPr>
        <w:pStyle w:val="FirstParagraph"/>
      </w:pPr>
      <w:r>
        <w:t xml:space="preserve">The 18-month project will leverage existing Naples healthcare infrastructure, minimizing costs while maximizing sustainability. Key resources include:</w:t>
      </w:r>
    </w:p>
    <w:p>
      <w:pPr>
        <w:numPr>
          <w:ilvl w:val="0"/>
          <w:numId w:val="1004"/>
        </w:numPr>
        <w:pStyle w:val="Compact"/>
      </w:pPr>
      <w:r>
        <w:rPr>
          <w:bCs/>
          <w:b/>
        </w:rPr>
        <w:t xml:space="preserve">Partnerships:</w:t>
      </w:r>
      <w:r>
        <w:t xml:space="preserve"> </w:t>
      </w:r>
      <w:r>
        <w:t xml:space="preserve">Collaboration with University of Naples Federico II (Department of Psychiatry), ASL Napoli 1 Centro, and local NGOs (e.g., "Mente e Cuore").</w:t>
      </w:r>
    </w:p>
    <w:p>
      <w:pPr>
        <w:numPr>
          <w:ilvl w:val="0"/>
          <w:numId w:val="1004"/>
        </w:numPr>
        <w:pStyle w:val="Compact"/>
      </w:pPr>
      <w:r>
        <w:rPr>
          <w:bCs/>
          <w:b/>
        </w:rPr>
        <w:t xml:space="preserve">Clinical Leadership:</w:t>
      </w:r>
      <w:r>
        <w:t xml:space="preserve"> </w:t>
      </w:r>
      <w:r>
        <w:t xml:space="preserve">A board-certified Italian psychiatrist based in Naples will oversee all patient-facing components, ensuring cultural and linguistic alignment with Southern Italian healthcare norms.</w:t>
      </w:r>
    </w:p>
    <w:p>
      <w:pPr>
        <w:numPr>
          <w:ilvl w:val="0"/>
          <w:numId w:val="1004"/>
        </w:numPr>
        <w:pStyle w:val="Compact"/>
      </w:pPr>
      <w:r>
        <w:rPr>
          <w:bCs/>
          <w:b/>
        </w:rPr>
        <w:t xml:space="preserve">Tech Integration:</w:t>
      </w:r>
      <w:r>
        <w:t xml:space="preserve"> </w:t>
      </w:r>
      <w:r>
        <w:t xml:space="preserve">Mobile health apps developed with Naples-based software teams to support patient monitoring in linguistically diverse communities.</w:t>
      </w:r>
    </w:p>
    <w:bookmarkEnd w:id="26"/>
    <w:bookmarkStart w:id="28" w:name="X2004e1d2203e076dbe9c8c0b4842c29a1242d71"/>
    <w:p>
      <w:pPr>
        <w:pStyle w:val="Heading2"/>
      </w:pPr>
      <w:r>
        <w:t xml:space="preserve">Conclusion: A Catalyst for Italy's Mental Health Future</w:t>
      </w:r>
    </w:p>
    <w:p>
      <w:pPr>
        <w:pStyle w:val="FirstParagraph"/>
      </w:pPr>
      <w:r>
        <w:t xml:space="preserve">This comprehensive</w:t>
      </w:r>
      <w:r>
        <w:t xml:space="preserve"> </w:t>
      </w:r>
      <w:r>
        <w:rPr>
          <w:bCs/>
          <w:b/>
        </w:rPr>
        <w:t xml:space="preserve">Research Proposal</w:t>
      </w:r>
      <w:r>
        <w:t xml:space="preserve"> </w:t>
      </w:r>
      <w:r>
        <w:t xml:space="preserve">represents more than a clinical study—it is a strategic intervention to redefine psychiatric care in Italy Naples. By centering the patient experience within Naples' unique urban and cultural landscape, the project addresses both immediate community needs and long-term structural reform. The outcomes will empower psychiatrists across Italy to deliver care that resonates with local realities rather than imposing standardized protocols. As Naples confronts its mental health crisis with innovation, this research will establish a new paradigm: where psychiatric services are not merely accessible but culturally embedded, dignified, and deeply rooted in the city's soul. The success of this initiative in</w:t>
      </w:r>
      <w:r>
        <w:t xml:space="preserve"> </w:t>
      </w:r>
      <w:r>
        <w:rPr>
          <w:bCs/>
          <w:b/>
        </w:rPr>
        <w:t xml:space="preserve">Italy Naples</w:t>
      </w:r>
      <w:r>
        <w:t xml:space="preserve"> </w:t>
      </w:r>
      <w:r>
        <w:t xml:space="preserve">promises to ignite a national movement toward truly community-centered psychiatry—proving that mental health solutions must be as diverse as the communities they serve.</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Community Mental Health Services in Naples, Italy</dc:title>
  <dc:creator/>
  <dc:language>en</dc:language>
  <cp:keywords/>
  <dcterms:created xsi:type="dcterms:W3CDTF">2026-07-23T08:34:37Z</dcterms:created>
  <dcterms:modified xsi:type="dcterms:W3CDTF">2026-07-23T08:34:37Z</dcterms:modified>
</cp:coreProperties>
</file>

<file path=docProps/custom.xml><?xml version="1.0" encoding="utf-8"?>
<Properties xmlns="http://schemas.openxmlformats.org/officeDocument/2006/custom-properties" xmlns:vt="http://schemas.openxmlformats.org/officeDocument/2006/docPropsVTypes"/>
</file>