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Through</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69d34b072d074ad2691a66155424cc5dff6c421"/>
    <w:p>
      <w:pPr>
        <w:pStyle w:val="Heading1"/>
      </w:pPr>
      <w:r>
        <w:t xml:space="preserve">Research Proposal: Enhancing Psychiatric Care Accessibility and Quality in Saint Petersburg, Russia</w:t>
      </w:r>
    </w:p>
    <w:bookmarkStart w:id="20" w:name="abstract"/>
    <w:p>
      <w:pPr>
        <w:pStyle w:val="Heading2"/>
      </w:pPr>
      <w:r>
        <w:t xml:space="preserve">Abstract</w:t>
      </w:r>
    </w:p>
    <w:p>
      <w:pPr>
        <w:pStyle w:val="FirstParagraph"/>
      </w:pPr>
      <w:r>
        <w:t xml:space="preserve">This Research Proposal outlines a critical study addressing the severe shortage and systemic challenges within the psychiatric care sector in Saint Petersburg, Russia. With a population exceeding 5 million, Saint Petersburg faces an acute deficit of qualified Psychiatrists, resulting in inadequate mental health services for vulnerable populations. This 18-month investigation will analyze barriers to effective psychiatric care delivery, evaluate existing workforce models, and propose evidence-based strategies to strengthen the role of the Psychiatrist within Russia's healthcare infrastructure. The findings aim to inform national policy reforms and local implementation plans specifically tailored for Saint Petersburg's unique urban, cultural, and socio-economic context.</w:t>
      </w:r>
    </w:p>
    <w:bookmarkEnd w:id="20"/>
    <w:bookmarkStart w:id="21" w:name="X51dce396f391b2616ffe24f382bdc0877384515"/>
    <w:p>
      <w:pPr>
        <w:pStyle w:val="Heading2"/>
      </w:pPr>
      <w:r>
        <w:t xml:space="preserve">1. Introduction: The Critical Need for Psychiatrists in Russia's Second Largest City</w:t>
      </w:r>
    </w:p>
    <w:p>
      <w:pPr>
        <w:pStyle w:val="FirstParagraph"/>
      </w:pPr>
      <w:r>
        <w:t xml:space="preserve">Saint Petersburg, the cultural and historical heart of Russia, grapples with a mental health crisis disproportionately impacting its citizens. Despite being a major urban center, Saint Petersburg experiences a psychiatrist-to-population ratio significantly below both national averages (1 per 20,000) and WHO recommendations (1 per 13,500). This deficit is exacerbated by high rates of depression, anxiety disorders linked to seasonal affective disorder due to prolonged winters, trauma from historical events, and socioeconomic pressures. The absence of accessible psychiatric care perpetuates stigma, delays treatment for severe conditions like schizophrenia and bipolar disorder, and contributes to preventable hospitalizations. This Research Proposal directly addresses the urgent need for a robust Psychiatrist workforce as the cornerstone of a functional mental health system in Russia's Saint Petersburg.</w:t>
      </w:r>
    </w:p>
    <w:bookmarkEnd w:id="21"/>
    <w:bookmarkStart w:id="22" w:name="X57e785df41d52042707e513a618ac30f2667187"/>
    <w:p>
      <w:pPr>
        <w:pStyle w:val="Heading2"/>
      </w:pPr>
      <w:r>
        <w:t xml:space="preserve">2. Problem Statement: Systemic Gaps in Psychiatric Care Delivery</w:t>
      </w:r>
    </w:p>
    <w:p>
      <w:pPr>
        <w:pStyle w:val="FirstParagraph"/>
      </w:pPr>
      <w:r>
        <w:t xml:space="preserve">The current model of psychiatric care in Saint Petersburg suffers from multiple critical failures:</w:t>
      </w:r>
    </w:p>
    <w:p>
      <w:pPr>
        <w:numPr>
          <w:ilvl w:val="0"/>
          <w:numId w:val="1001"/>
        </w:numPr>
        <w:pStyle w:val="Compact"/>
      </w:pPr>
      <w:r>
        <w:rPr>
          <w:bCs/>
          <w:b/>
        </w:rPr>
        <w:t xml:space="preserve">Workforce Shortage:</w:t>
      </w:r>
      <w:r>
        <w:t xml:space="preserve"> </w:t>
      </w:r>
      <w:r>
        <w:t xml:space="preserve">Over 40% of psychiatric outpatient clinics operate below staffing requirements, leading to excessive patient loads per Psychiatrist (averaging 300+ patients weekly versus the recommended 150).</w:t>
      </w:r>
    </w:p>
    <w:p>
      <w:pPr>
        <w:numPr>
          <w:ilvl w:val="0"/>
          <w:numId w:val="1001"/>
        </w:numPr>
        <w:pStyle w:val="Compact"/>
      </w:pPr>
      <w:r>
        <w:rPr>
          <w:bCs/>
          <w:b/>
        </w:rPr>
        <w:t xml:space="preserve">Fragmented Care:</w:t>
      </w:r>
      <w:r>
        <w:t xml:space="preserve"> </w:t>
      </w:r>
      <w:r>
        <w:t xml:space="preserve">Poor integration between primary care physicians and Psychiatrists results in delayed referrals and inconsistent treatment follow-up.</w:t>
      </w:r>
    </w:p>
    <w:p>
      <w:pPr>
        <w:numPr>
          <w:ilvl w:val="0"/>
          <w:numId w:val="1001"/>
        </w:numPr>
        <w:pStyle w:val="Compact"/>
      </w:pPr>
      <w:r>
        <w:rPr>
          <w:bCs/>
          <w:b/>
        </w:rPr>
        <w:t xml:space="preserve">Stigma &amp; Access Barriers:</w:t>
      </w:r>
      <w:r>
        <w:t xml:space="preserve"> </w:t>
      </w:r>
      <w:r>
        <w:t xml:space="preserve">Cultural stigma, geographic barriers (especially in satellite districts like Kolpino or Vsevolozhsk), and limited telepsychiatry infrastructure prevent timely access for Saint Petersburg residents.</w:t>
      </w:r>
    </w:p>
    <w:p>
      <w:pPr>
        <w:numPr>
          <w:ilvl w:val="0"/>
          <w:numId w:val="1001"/>
        </w:numPr>
        <w:pStyle w:val="Compact"/>
      </w:pPr>
      <w:r>
        <w:rPr>
          <w:bCs/>
          <w:b/>
        </w:rPr>
        <w:t xml:space="preserve">Training &amp; Retention Issues:</w:t>
      </w:r>
      <w:r>
        <w:t xml:space="preserve"> </w:t>
      </w:r>
      <w:r>
        <w:t xml:space="preserve">Insufficient specialized training pipelines within Russian medical universities and low job satisfaction due to administrative burdens contribute to high attrition among Psychiatrists in Saint Petersburg.</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Evaluate the current distribution, workload, and satisfaction levels of Psychiatrists across Saint Petersburg's municipal healthcare facilities (including hospitals like Pirogov Psychiatric Hospital #1 and community centers).</w:t>
      </w:r>
    </w:p>
    <w:p>
      <w:pPr>
        <w:numPr>
          <w:ilvl w:val="0"/>
          <w:numId w:val="1002"/>
        </w:numPr>
        <w:pStyle w:val="Compact"/>
      </w:pPr>
      <w:r>
        <w:t xml:space="preserve">Identify specific socio-cultural and administrative barriers preventing optimal psychiatric care delivery in the Saint Petersburg context.</w:t>
      </w:r>
    </w:p>
    <w:p>
      <w:pPr>
        <w:numPr>
          <w:ilvl w:val="0"/>
          <w:numId w:val="1002"/>
        </w:numPr>
        <w:pStyle w:val="Compact"/>
      </w:pPr>
      <w:r>
        <w:t xml:space="preserve">Assess patient experiences, treatment adherence rates, and outcomes related to access to a Psychiatrist.</w:t>
      </w:r>
    </w:p>
    <w:p>
      <w:pPr>
        <w:numPr>
          <w:ilvl w:val="0"/>
          <w:numId w:val="1002"/>
        </w:numPr>
        <w:pStyle w:val="Compact"/>
      </w:pPr>
      <w:r>
        <w:t xml:space="preserve">Develop a scalable model for enhancing Psychiatrist workforce capacity, incorporating telemedicine best practices adapted for Russia's digital infrastructure and Saint Petersburg's urban landscape.</w:t>
      </w:r>
    </w:p>
    <w:bookmarkEnd w:id="23"/>
    <w:bookmarkStart w:id="24" w:name="methodology-a-mixed-methods-approach"/>
    <w:p>
      <w:pPr>
        <w:pStyle w:val="Heading2"/>
      </w:pPr>
      <w:r>
        <w:t xml:space="preserve">4. Methodology: A Mixed-Methods Approach</w:t>
      </w:r>
    </w:p>
    <w:p>
      <w:pPr>
        <w:pStyle w:val="FirstParagraph"/>
      </w:pPr>
      <w:r>
        <w:t xml:space="preserve">The study employs a rigorous mixed-methods design over 18 months:</w:t>
      </w:r>
    </w:p>
    <w:p>
      <w:pPr>
        <w:numPr>
          <w:ilvl w:val="0"/>
          <w:numId w:val="1003"/>
        </w:numPr>
        <w:pStyle w:val="Compact"/>
      </w:pPr>
      <w:r>
        <w:rPr>
          <w:bCs/>
          <w:b/>
        </w:rPr>
        <w:t xml:space="preserve">Phase 1 (Months 1-4): Quantitative Analysis</w:t>
      </w:r>
      <w:r>
        <w:t xml:space="preserve"> </w:t>
      </w:r>
      <w:r>
        <w:t xml:space="preserve">- Survey of all 780 active Psychiatrists in Saint Petersburg (via Russian Ministry of Health database) and analysis of anonymized patient records from the St. Petersburg Department of Healthcare covering 2020-2023, focusing on appointment wait times, referral patterns, and treatment outcomes.</w:t>
      </w:r>
    </w:p>
    <w:p>
      <w:pPr>
        <w:numPr>
          <w:ilvl w:val="0"/>
          <w:numId w:val="1003"/>
        </w:numPr>
        <w:pStyle w:val="Compact"/>
      </w:pPr>
      <w:r>
        <w:rPr>
          <w:bCs/>
          <w:b/>
        </w:rPr>
        <w:t xml:space="preserve">Phase 2 (Months 5-10): Qualitative Exploration</w:t>
      </w:r>
      <w:r>
        <w:t xml:space="preserve"> </w:t>
      </w:r>
      <w:r>
        <w:t xml:space="preserve">- In-depth interviews with 60 Psychiatrists representing diverse practice settings (urban clinics, hospitals, rural satellite facilities) and focus groups with 30 patients from key demographic groups (youth, elderly, low-income residents) to capture lived experiences.</w:t>
      </w:r>
    </w:p>
    <w:p>
      <w:pPr>
        <w:numPr>
          <w:ilvl w:val="0"/>
          <w:numId w:val="1003"/>
        </w:numPr>
        <w:pStyle w:val="Compact"/>
      </w:pPr>
      <w:r>
        <w:rPr>
          <w:bCs/>
          <w:b/>
        </w:rPr>
        <w:t xml:space="preserve">Phase 3 (Months 11-16): Intervention Design &amp; Feasibility Study</w:t>
      </w:r>
      <w:r>
        <w:t xml:space="preserve"> </w:t>
      </w:r>
      <w:r>
        <w:t xml:space="preserve">- Co-design of a pilot program with Saint Petersburg’s healthcare authorities (including the Ministry of Health Regional Office and St. Petersburg State Medical University) focusing on:</w:t>
      </w:r>
    </w:p>
    <w:p>
      <w:pPr>
        <w:numPr>
          <w:ilvl w:val="1"/>
          <w:numId w:val="1004"/>
        </w:numPr>
        <w:pStyle w:val="Compact"/>
      </w:pPr>
      <w:r>
        <w:t xml:space="preserve">Optimized Psychiatrist scheduling algorithms for high-demand districts.</w:t>
      </w:r>
    </w:p>
    <w:p>
      <w:pPr>
        <w:numPr>
          <w:ilvl w:val="1"/>
          <w:numId w:val="1004"/>
        </w:numPr>
        <w:pStyle w:val="Compact"/>
      </w:pPr>
      <w:r>
        <w:t xml:space="preserve">Training modules integrating cultural competency specific to Saint Petersburg's population.</w:t>
      </w:r>
    </w:p>
    <w:p>
      <w:pPr>
        <w:numPr>
          <w:ilvl w:val="1"/>
          <w:numId w:val="1004"/>
        </w:numPr>
        <w:pStyle w:val="Compact"/>
      </w:pPr>
      <w:r>
        <w:t xml:space="preserve">Pilot telepsychiatry hub connecting central specialists with peripheral clinics.</w:t>
      </w:r>
    </w:p>
    <w:p>
      <w:pPr>
        <w:numPr>
          <w:ilvl w:val="0"/>
          <w:numId w:val="1003"/>
        </w:numPr>
        <w:pStyle w:val="Compact"/>
      </w:pPr>
      <w:r>
        <w:rPr>
          <w:bCs/>
          <w:b/>
        </w:rPr>
        <w:t xml:space="preserve">Phase 4 (Months 17-18): Impact Assessment &amp; Policy Briefing</w:t>
      </w:r>
      <w:r>
        <w:t xml:space="preserve"> </w:t>
      </w:r>
      <w:r>
        <w:t xml:space="preserve">- Evaluation of pilot program metrics and drafting of a comprehensive implementation roadmap for the Saint Petersburg healthcare system.</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tackles a national priority outlined in Russia's 2030 Mental Health Strategy, which explicitly targets "improving access to specialized psychiatric care in major urban centers." Successful completion will yield:</w:t>
      </w:r>
    </w:p>
    <w:p>
      <w:pPr>
        <w:numPr>
          <w:ilvl w:val="0"/>
          <w:numId w:val="1005"/>
        </w:numPr>
        <w:pStyle w:val="Compact"/>
      </w:pPr>
      <w:r>
        <w:t xml:space="preserve">A detailed evidence base on the specific challenges facing Psychiatrists within Saint Petersburg’s healthcare ecosystem.</w:t>
      </w:r>
    </w:p>
    <w:p>
      <w:pPr>
        <w:numPr>
          <w:ilvl w:val="0"/>
          <w:numId w:val="1005"/>
        </w:numPr>
        <w:pStyle w:val="Compact"/>
      </w:pPr>
      <w:r>
        <w:t xml:space="preserve">Practical, cost-effective solutions for increasing psychiatrist efficiency and patient access, adaptable across Russia.</w:t>
      </w:r>
    </w:p>
    <w:p>
      <w:pPr>
        <w:numPr>
          <w:ilvl w:val="0"/>
          <w:numId w:val="1005"/>
        </w:numPr>
        <w:pStyle w:val="Compact"/>
      </w:pPr>
      <w:r>
        <w:t xml:space="preserve">A model for integrating telepsychiatry into Russia's existing eHealth platform (e.g., "RosZdrav") tailored to Saint Petersburg's infrastructure needs.</w:t>
      </w:r>
    </w:p>
    <w:p>
      <w:pPr>
        <w:numPr>
          <w:ilvl w:val="0"/>
          <w:numId w:val="1005"/>
        </w:numPr>
        <w:pStyle w:val="Compact"/>
      </w:pPr>
      <w:r>
        <w:t xml:space="preserve">Policy recommendations directly presented to the St. Petersburg City Government and Russian Ministry of Health, advocating for increased psychiatrist recruitment, retention incentives, and training funding specifically for Saint Petersburg.</w:t>
      </w:r>
    </w:p>
    <w:bookmarkEnd w:id="25"/>
    <w:bookmarkStart w:id="26" w:name="budget-overview-key-components"/>
    <w:p>
      <w:pPr>
        <w:pStyle w:val="Heading2"/>
      </w:pPr>
      <w:r>
        <w:t xml:space="preserve">6. Budget Overview (Key Components)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Component</w:t>
            </w:r>
          </w:p>
        </w:tc>
        <w:tc>
          <w:tcPr/>
          <w:p>
            <w:pPr>
              <w:pStyle w:val="Compact"/>
              <w:jc w:val="left"/>
            </w:pPr>
            <w:r>
              <w:t xml:space="preserve">Estimated Cost (RUB)</w:t>
            </w:r>
          </w:p>
        </w:tc>
      </w:tr>
      <w:tr>
        <w:tc>
          <w:tcPr/>
          <w:p>
            <w:pPr>
              <w:pStyle w:val="Compact"/>
              <w:jc w:val="left"/>
            </w:pPr>
            <w:r>
              <w:t xml:space="preserve">Research Personnel &amp; Fieldwork</w:t>
            </w:r>
          </w:p>
        </w:tc>
        <w:tc>
          <w:tcPr/>
          <w:p>
            <w:pPr>
              <w:pStyle w:val="Compact"/>
              <w:jc w:val="left"/>
            </w:pPr>
            <w:r>
              <w:t xml:space="preserve">8,200,000</w:t>
            </w:r>
          </w:p>
        </w:tc>
      </w:tr>
      <w:tr>
        <w:tc>
          <w:tcPr/>
          <w:p>
            <w:pPr>
              <w:pStyle w:val="Compact"/>
              <w:jc w:val="left"/>
            </w:pPr>
            <w:r>
              <w:t xml:space="preserve">Data Collection &amp; Analysis Software</w:t>
            </w:r>
          </w:p>
        </w:tc>
        <w:tc>
          <w:tcPr/>
          <w:p>
            <w:pPr>
              <w:pStyle w:val="Compact"/>
              <w:jc w:val="left"/>
            </w:pPr>
            <w:r>
              <w:t xml:space="preserve">1,500,000</w:t>
            </w:r>
          </w:p>
        </w:tc>
      </w:tr>
      <w:tr>
        <w:tc>
          <w:tcPr/>
          <w:p>
            <w:pPr>
              <w:pStyle w:val="Compact"/>
              <w:jc w:val="left"/>
            </w:pPr>
            <w:r>
              <w:t xml:space="preserve">Pilot Program Implementation (Telehealth Setup)</w:t>
            </w:r>
          </w:p>
        </w:tc>
        <w:tc>
          <w:tcPr/>
          <w:p>
            <w:pPr>
              <w:pStyle w:val="Compact"/>
              <w:jc w:val="left"/>
            </w:pPr>
            <w:r>
              <w:t xml:space="preserve">3,850,000</w:t>
            </w:r>
          </w:p>
        </w:tc>
      </w:tr>
      <w:tr>
        <w:tc>
          <w:tcPr/>
          <w:p>
            <w:pPr>
              <w:pStyle w:val="Compact"/>
              <w:jc w:val="left"/>
            </w:pPr>
            <w:r>
              <w:t xml:space="preserve">Stakeholder Workshops &amp; Policy Briefing</w:t>
            </w:r>
          </w:p>
        </w:tc>
        <w:tc>
          <w:tcPr/>
          <w:p>
            <w:pPr>
              <w:pStyle w:val="Compact"/>
              <w:jc w:val="left"/>
            </w:pPr>
            <w:r>
              <w:t xml:space="preserve">1,250,000</w:t>
            </w:r>
          </w:p>
        </w:tc>
      </w:tr>
      <w:tr>
        <w:tc>
          <w:tcPr/>
          <w:p>
            <w:pPr>
              <w:pStyle w:val="Compact"/>
              <w:jc w:val="left"/>
            </w:pPr>
            <w:r>
              <w:t xml:space="preserve">Total Project Cost</w:t>
            </w:r>
          </w:p>
        </w:tc>
        <w:tc>
          <w:tcPr/>
          <w:p>
            <w:pPr>
              <w:pStyle w:val="Compact"/>
              <w:jc w:val="left"/>
            </w:pPr>
            <w:r>
              <w:rPr>
                <w:bCs/>
                <w:b/>
              </w:rPr>
              <w:t xml:space="preserve">14,800,000 RUB (≈ $175,836 USD)</w:t>
            </w:r>
          </w:p>
        </w:tc>
      </w:tr>
    </w:tbl>
    <w:bookmarkEnd w:id="26"/>
    <w:bookmarkStart w:id="27" w:name="conclusion"/>
    <w:p>
      <w:pPr>
        <w:pStyle w:val="Heading2"/>
      </w:pPr>
      <w:r>
        <w:t xml:space="preserve">7. Conclusion</w:t>
      </w:r>
    </w:p>
    <w:p>
      <w:pPr>
        <w:pStyle w:val="FirstParagraph"/>
      </w:pPr>
      <w:r>
        <w:t xml:space="preserve">The mental health crisis in Saint Petersburg demands immediate, targeted action centered on the critical role of the Psychiatrist. This Research Proposal provides a clear, actionable blueprint for understanding and addressing systemic failures within Russia's psychiatric care framework in its second-largest city. By generating locally relevant data and solutions specifically designed for Saint Petersburg's unique environment – its population density, cultural dynamics, healthcare infrastructure limitations, and historical context – this study will empower Russian policymakers to implement meaningful reforms. Strengthening the Psychiatrist workforce is not merely a clinical necessity; it is fundamental to building a resilient public health system capable of supporting the mental wellbeing of all citizens in Russia Saint Petersburg. The findings will serve as a vital model for other major Russian cities facing similar challenges, contributing significantly to national mental health goals.</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Challenges Through Psychiatrist Workforce Development in Saint Petersburg, Russia</dc:title>
  <dc:creator/>
  <dc:language>en</dc:language>
  <cp:keywords/>
  <dcterms:created xsi:type="dcterms:W3CDTF">2026-07-24T08:58:26Z</dcterms:created>
  <dcterms:modified xsi:type="dcterms:W3CDTF">2026-07-24T08:58:26Z</dcterms:modified>
</cp:coreProperties>
</file>

<file path=docProps/custom.xml><?xml version="1.0" encoding="utf-8"?>
<Properties xmlns="http://schemas.openxmlformats.org/officeDocument/2006/custom-properties" xmlns:vt="http://schemas.openxmlformats.org/officeDocument/2006/docPropsVTypes"/>
</file>