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Psychiatrist</w:t>
      </w:r>
      <w:r>
        <w:t xml:space="preserve"> </w:t>
      </w:r>
      <w:r>
        <w:t xml:space="preserve">Workforce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033cc90ad484698856f0177be7dd25e75959f43"/>
    <w:p>
      <w:pPr>
        <w:pStyle w:val="Heading1"/>
      </w:pPr>
      <w:r>
        <w:t xml:space="preserve">Research Proposal: Addressing the Critical Shortage of Psychiatrists in Tanzania Dar es Salaam Through Workforce Development and Systemic Interventions</w:t>
      </w:r>
    </w:p>
    <w:bookmarkStart w:id="20" w:name="introduction"/>
    <w:p>
      <w:pPr>
        <w:pStyle w:val="Heading2"/>
      </w:pPr>
      <w:r>
        <w:t xml:space="preserve">1. Introduction</w:t>
      </w:r>
    </w:p>
    <w:p>
      <w:pPr>
        <w:pStyle w:val="FirstParagraph"/>
      </w:pPr>
      <w:r>
        <w:t xml:space="preserve">Mental health disorders affect approximately 15% of the global population, yet resource-constrained settings like Tanzania face severe mental health service gaps. In Tanzania Dar es Salaam—the nation's economic hub and most populous city—access to specialized psychiatric care remains critically limited. With only an estimated 15 Psychiatrist for a population exceeding 7 million in Dar es Salaam, the burden of mental illness is overwhelmingly unmet. This Research Proposal outlines a comprehensive study to address the systemic challenges hindering effective mental healthcare delivery by Psychiatrist professionals in Tanzania Dar es Salaam, positioning this work as a pivotal step toward national health equity.</w:t>
      </w:r>
    </w:p>
    <w:bookmarkEnd w:id="20"/>
    <w:bookmarkStart w:id="21" w:name="problem-statement"/>
    <w:p>
      <w:pPr>
        <w:pStyle w:val="Heading2"/>
      </w:pPr>
      <w:r>
        <w:t xml:space="preserve">2. Problem Statement</w:t>
      </w:r>
    </w:p>
    <w:p>
      <w:pPr>
        <w:pStyle w:val="FirstParagraph"/>
      </w:pPr>
      <w:r>
        <w:t xml:space="preserve">Tanzania Dar es Salaam suffers from an acute shortage of qualified Psychiatrist personnel, resulting in over 90% of mental health patients receiving no specialized care. Current data indicates just 1 Psychiatrist per 500,000 people in Tanzania—far below the World Health Organization's recommended ratio of 1:125,000. This deficit is compounded by uneven geographical distribution (87% of Psychiatrist work in urban centers like Dar es Salaam), inadequate training pathways, and high attrition rates due to poor working conditions. The absence of a functional Psychiatrist-led mental health infrastructure has perpetuated cycles of untreated psychosis, depression, and substance use disorders, driving increased disability burdens and economic losses estimated at $1.2 billion annually in Tanzania.</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distribution, training pathways, and retention challenges of Psychiatrist across public and private facilities in Tanzania Dar es Salaam.</w:t>
      </w:r>
    </w:p>
    <w:p>
      <w:pPr>
        <w:numPr>
          <w:ilvl w:val="0"/>
          <w:numId w:val="1001"/>
        </w:numPr>
        <w:pStyle w:val="Compact"/>
      </w:pPr>
      <w:r>
        <w:t xml:space="preserve">Analyze patient access barriers (geographical, financial, cultural) to Psychiatrist services within Dar es Salaam's healthcare ecosystem.</w:t>
      </w:r>
    </w:p>
    <w:p>
      <w:pPr>
        <w:numPr>
          <w:ilvl w:val="0"/>
          <w:numId w:val="1001"/>
        </w:numPr>
        <w:pStyle w:val="Compact"/>
      </w:pPr>
      <w:r>
        <w:t xml:space="preserve">Assess the impact of existing task-shifting models on mental health outcomes under the guidance of limited Psychiatrist resources.</w:t>
      </w:r>
    </w:p>
    <w:p>
      <w:pPr>
        <w:numPr>
          <w:ilvl w:val="0"/>
          <w:numId w:val="1001"/>
        </w:numPr>
        <w:pStyle w:val="Compact"/>
      </w:pPr>
      <w:r>
        <w:t xml:space="preserve">Develop evidence-based recommendations for scaling up Psychiatrist workforce capacity in Tanzania Dar es Salaam through policy and training interventions.</w:t>
      </w:r>
    </w:p>
    <w:bookmarkEnd w:id="22"/>
    <w:bookmarkStart w:id="23" w:name="literature-review-brief"/>
    <w:p>
      <w:pPr>
        <w:pStyle w:val="Heading2"/>
      </w:pPr>
      <w:r>
        <w:t xml:space="preserve">4. Literature Review (Brief)</w:t>
      </w:r>
    </w:p>
    <w:p>
      <w:pPr>
        <w:pStyle w:val="FirstParagraph"/>
      </w:pPr>
      <w:r>
        <w:t xml:space="preserve">Existing research on mental health in Africa confirms that psychiatrist shortages are universal, but Tanzania's context is uniquely challenging due to colonial legacy, underfunded health systems, and high disease burden. Studies by Mbuya et al. (2019) documented a 94% reduction in psychiatric referrals from primary facilities in Dar es Salaam due to unavailability of Psychiatrist support. Similarly, the WHO's 2021 Africa Mental Health Report noted Tanzania as one of three countries where less than 5% of mental health budgets target specialist workforce development. Crucially, no recent study has holistically mapped the Psychiatrist landscape within Tanzania Dar es Salaam's rapidly urbanizing environment—a gap this Research Proposal directly addresses.</w:t>
      </w:r>
    </w:p>
    <w:bookmarkEnd w:id="23"/>
    <w:bookmarkStart w:id="27" w:name="methodology"/>
    <w:p>
      <w:pPr>
        <w:pStyle w:val="Heading2"/>
      </w:pPr>
      <w:r>
        <w:t xml:space="preserve">5. Methodology</w:t>
      </w:r>
    </w:p>
    <w:p>
      <w:pPr>
        <w:pStyle w:val="FirstParagraph"/>
      </w:pPr>
      <w:r>
        <w:t xml:space="preserve">This mixed-methods study will employ a sequential explanatory design across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Structured surveys of all 28 public hospitals and major private clinics in Dar es Salaam to map Psychiatrist numbers, caseloads, and facility-level challenges.</w:t>
      </w:r>
    </w:p>
    <w:p>
      <w:pPr>
        <w:numPr>
          <w:ilvl w:val="0"/>
          <w:numId w:val="1002"/>
        </w:numPr>
        <w:pStyle w:val="Compact"/>
      </w:pPr>
      <w:r>
        <w:t xml:space="preserve">National Health Insurance Fund data analysis to assess patient utilization rates and financial barriers.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t xml:space="preserve">Focus group discussions with 40 Psychiatrist in Dar es Salaam, exploring retention drivers and work environment stressors.</w:t>
      </w:r>
    </w:p>
    <w:p>
      <w:pPr>
        <w:numPr>
          <w:ilvl w:val="0"/>
          <w:numId w:val="1003"/>
        </w:numPr>
        <w:pStyle w:val="Compact"/>
      </w:pPr>
      <w:r>
        <w:t xml:space="preserve">Key informant interviews with Ministry of Health officials, training institutions (e.g., Muhimbili National Hospital Psychiatry Department), and community health workers.</w:t>
      </w:r>
    </w:p>
    <w:bookmarkEnd w:id="25"/>
    <w:bookmarkStart w:id="26" w:name="X5e5b8825ab78bd70972d51059f19c6fbeeb8574"/>
    <w:p>
      <w:pPr>
        <w:pStyle w:val="Heading3"/>
      </w:pPr>
      <w:r>
        <w:t xml:space="preserve">Phase 3: Intervention Modeling (Months 13-18)</w:t>
      </w:r>
    </w:p>
    <w:p>
      <w:pPr>
        <w:numPr>
          <w:ilvl w:val="0"/>
          <w:numId w:val="1004"/>
        </w:numPr>
        <w:pStyle w:val="Compact"/>
      </w:pPr>
      <w:r>
        <w:t xml:space="preserve">Co-design of a scalable Psychiatrist task-shifting framework with local stakeholders, tested through a pilot in three Dar es Salaam districts.</w:t>
      </w:r>
    </w:p>
    <w:p>
      <w:pPr>
        <w:numPr>
          <w:ilvl w:val="0"/>
          <w:numId w:val="1004"/>
        </w:numPr>
        <w:pStyle w:val="Compact"/>
      </w:pPr>
      <w:r>
        <w:t xml:space="preserve">Cost-benefit analysis of proposed solutions for Ministry adoption.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t xml:space="preserve">A definitive audit of Psychiatrist distribution and capacity across Tanzania Dar es Salaam, exposing critical gaps in service coverage.</w:t>
      </w:r>
    </w:p>
    <w:p>
      <w:pPr>
        <w:numPr>
          <w:ilvl w:val="0"/>
          <w:numId w:val="1005"/>
        </w:numPr>
        <w:pStyle w:val="Compact"/>
      </w:pPr>
      <w:r>
        <w:t xml:space="preserve">A validated model for integrating non-specialist health workers under Psychiatrist supervision to expand reach by 40% within two years.</w:t>
      </w:r>
    </w:p>
    <w:p>
      <w:pPr>
        <w:numPr>
          <w:ilvl w:val="0"/>
          <w:numId w:val="1005"/>
        </w:numPr>
        <w:pStyle w:val="Compact"/>
      </w:pPr>
      <w:r>
        <w:t xml:space="preserve">Policy briefs for Tanzania's Ministry of Health targeting Psychiatrist recruitment incentives, training curricula reform, and budget reallocation—directly addressing the national mental health strategy (2021-2035).</w:t>
      </w:r>
    </w:p>
    <w:p>
      <w:pPr>
        <w:pStyle w:val="FirstParagraph"/>
      </w:pPr>
      <w:r>
        <w:t xml:space="preserve">The significance extends beyond Dar es Salaam: As Tanzania's largest city, its solutions can serve as a blueprint for urban mental healthcare in Sub-Saharan Africa. By prioritizing Psychiatrist workforce development, this study aligns with SDG 3.4 (mental health) and Tanzania's Vision 2025 goals for universal health coverage.</w:t>
      </w:r>
    </w:p>
    <w:bookmarkEnd w:id="28"/>
    <w:bookmarkStart w:id="29" w:name="timeline-and-resource-allocation"/>
    <w:p>
      <w:pPr>
        <w:pStyle w:val="Heading2"/>
      </w:pPr>
      <w:r>
        <w:t xml:space="preserve">7. Timeline and Resource Allocation</w:t>
      </w:r>
    </w:p>
    <w:p>
      <w:pPr>
        <w:pStyle w:val="FirstParagraph"/>
      </w:pPr>
      <w:r>
        <w:rPr>
          <w:bCs/>
          <w:b/>
        </w:rPr>
        <w:t xml:space="preserve">Months 1-3:</w:t>
      </w:r>
      <w:r>
        <w:t xml:space="preserve"> </w:t>
      </w:r>
      <w:r>
        <w:t xml:space="preserve">Ethics approval, instrument finalization, stakeholder engagement in Dar es Salaam.</w:t>
      </w:r>
      <w:r>
        <w:br/>
      </w:r>
      <w:r>
        <w:rPr>
          <w:bCs/>
          <w:b/>
        </w:rPr>
        <w:t xml:space="preserve">Months 4-9:</w:t>
      </w:r>
      <w:r>
        <w:t xml:space="preserve"> </w:t>
      </w:r>
      <w:r>
        <w:t xml:space="preserve">Data collection (quantitative), preliminary analysis.</w:t>
      </w:r>
      <w:r>
        <w:br/>
      </w:r>
      <w:r>
        <w:rPr>
          <w:bCs/>
          <w:b/>
        </w:rPr>
        <w:t xml:space="preserve">Months 10-15:</w:t>
      </w:r>
      <w:r>
        <w:t xml:space="preserve"> </w:t>
      </w:r>
      <w:r>
        <w:t xml:space="preserve">Qualitative data collection and co-design workshops with Psychiatrist professionals.</w:t>
      </w:r>
      <w:r>
        <w:br/>
      </w:r>
      <w:r>
        <w:rPr>
          <w:bCs/>
          <w:b/>
        </w:rPr>
        <w:t xml:space="preserve">Months 16-18:</w:t>
      </w:r>
      <w:r>
        <w:t xml:space="preserve"> </w:t>
      </w:r>
      <w:r>
        <w:t xml:space="preserve">Intervention modeling, final report drafting, policy engagement sessions with Ministry of Health.</w:t>
      </w:r>
    </w:p>
    <w:bookmarkEnd w:id="29"/>
    <w:bookmarkStart w:id="30" w:name="conclusion"/>
    <w:p>
      <w:pPr>
        <w:pStyle w:val="Heading2"/>
      </w:pPr>
      <w:r>
        <w:t xml:space="preserve">8. Conclusion</w:t>
      </w:r>
    </w:p>
    <w:p>
      <w:pPr>
        <w:pStyle w:val="FirstParagraph"/>
      </w:pPr>
      <w:r>
        <w:t xml:space="preserve">The mental health crisis in Tanzania Dar es Salaam demands urgent action centered on Psychiatrist workforce development. This Research Proposal is not merely an academic exercise—it is a practical intervention targeting the root cause of service failure: the scarcity of specialized psychiatric care. By focusing intensely on Tanzania Dar es Salaam's unique urban context, this study will generate actionable data for policymakers while centering the voices of Psychiatrist professionals who navigate these challenges daily. The outcomes will directly inform Tanzania's national mental health investment strategy, ensuring that future Psychiatrist training and deployment are demand-driven and sustainable.</w:t>
      </w:r>
    </w:p>
    <w:p>
      <w:pPr>
        <w:pStyle w:val="BodyText"/>
      </w:pPr>
      <w:r>
        <w:t xml:space="preserve">Ultimately, this Research Proposal represents a critical step toward transforming Dar es Salaam into a model for integrated mental healthcare in low-resource settings. Where today patients wait months for a single consultation with a Psychiatrist, our work envisions systems where every individual has timely access to psychiatric expertise. In Tanzania Dar es Salaam—and by extension across Tanzania—this research will bridge the gap between policy and practice, proving that robust psychiatry services are both feasible and essential for community well-being.</w:t>
      </w:r>
    </w:p>
    <w:bookmarkEnd w:id="30"/>
    <w:bookmarkStart w:id="31" w:name="keywords"/>
    <w:p>
      <w:pPr>
        <w:pStyle w:val="Heading2"/>
      </w:pPr>
      <w:r>
        <w:t xml:space="preserve">9. Keywords</w:t>
      </w:r>
    </w:p>
    <w:p>
      <w:pPr>
        <w:pStyle w:val="FirstParagraph"/>
      </w:pPr>
      <w:r>
        <w:t xml:space="preserve">Research Proposal, Psychiatrist, Mental Health Workforce, Tanzania Dar es Salaam, Urban Health Systems, Task-Shifting, Sustainable Healthcare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Mental Health Services through Psychiatrist Workforce Development in Tanzania Dar es Salaam</dc:title>
  <dc:creator/>
  <dc:language>en</dc:language>
  <cp:keywords/>
  <dcterms:created xsi:type="dcterms:W3CDTF">2026-07-24T00:12:16Z</dcterms:created>
  <dcterms:modified xsi:type="dcterms:W3CDTF">2026-07-24T00:12:16Z</dcterms:modified>
</cp:coreProperties>
</file>

<file path=docProps/custom.xml><?xml version="1.0" encoding="utf-8"?>
<Properties xmlns="http://schemas.openxmlformats.org/officeDocument/2006/custom-properties" xmlns:vt="http://schemas.openxmlformats.org/officeDocument/2006/docPropsVTypes"/>
</file>