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6401e31b30f119156232f71b0933d0a8979fcd7"/>
    <w:p>
      <w:pPr>
        <w:pStyle w:val="Heading1"/>
      </w:pPr>
      <w:r>
        <w:t xml:space="preserve">Research Proposal: Advancing Psychiatric Care Accessibility and Cultural Competence in United States Los Angeles</w:t>
      </w:r>
    </w:p>
    <w:p>
      <w:pPr>
        <w:pStyle w:val="FirstParagraph"/>
      </w:pPr>
      <w:r>
        <w:t xml:space="preserve">This comprehensive</w:t>
      </w:r>
      <w:r>
        <w:t xml:space="preserve"> </w:t>
      </w:r>
      <w:r>
        <w:rPr>
          <w:bCs/>
          <w:b/>
        </w:rPr>
        <w:t xml:space="preserve">Research Proposal</w:t>
      </w:r>
      <w:r>
        <w:t xml:space="preserve"> </w:t>
      </w:r>
      <w:r>
        <w:t xml:space="preserve">addresses a critical gap in mental healthcare delivery within one of the most diverse urban centers in the</w:t>
      </w:r>
      <w:r>
        <w:t xml:space="preserve"> </w:t>
      </w:r>
      <w:r>
        <w:rPr>
          <w:bCs/>
          <w:b/>
        </w:rPr>
        <w:t xml:space="preserve">United States</w:t>
      </w:r>
      <w:r>
        <w:t xml:space="preserve">: Los Angeles. With over 4 million residents facing significant mental health challenges compounded by systemic inequities, this study focuses on optimizing psychiatric services through a localized, evidence-based framework. The central objective is to develop an actionable model for enhancing access and efficacy of the</w:t>
      </w:r>
      <w:r>
        <w:t xml:space="preserve"> </w:t>
      </w:r>
      <w:r>
        <w:rPr>
          <w:bCs/>
          <w:b/>
        </w:rPr>
        <w:t xml:space="preserve">Psychiatrist</w:t>
      </w:r>
      <w:r>
        <w:t xml:space="preserve">-led care system specifically tailored to the socio-cultural fabric of</w:t>
      </w:r>
      <w:r>
        <w:t xml:space="preserve"> </w:t>
      </w:r>
      <w:r>
        <w:rPr>
          <w:bCs/>
          <w:b/>
        </w:rPr>
        <w:t xml:space="preserve">United States Los Angeles</w:t>
      </w:r>
      <w:r>
        <w:t xml:space="preserve">.</w:t>
      </w:r>
    </w:p>
    <w:bookmarkStart w:id="20" w:name="X630051672361988e1c867737ff9a992e62225ed"/>
    <w:p>
      <w:pPr>
        <w:pStyle w:val="Heading2"/>
      </w:pPr>
      <w:r>
        <w:t xml:space="preserve">Problem Statement and Contextual Imperative</w:t>
      </w:r>
    </w:p>
    <w:p>
      <w:pPr>
        <w:pStyle w:val="FirstParagraph"/>
      </w:pPr>
      <w:r>
        <w:t xml:space="preserve">Los Angeles County, representing 10% of California's population, consistently ranks among the most underserved mental health regions in the nation. Despite being home to renowned psychiatric institutions like UCLA and USC, severe disparities persist: only 36% of Los Angeles residents with serious mental illness receive treatment (LA County Behavioral Health Report, 2023). These gaps disproportionately impact communities of color, low-income populations, and undocumented immigrants—groups comprising over 85% of LA’s demographic mosaic. The current</w:t>
      </w:r>
      <w:r>
        <w:t xml:space="preserve"> </w:t>
      </w:r>
      <w:r>
        <w:rPr>
          <w:bCs/>
          <w:b/>
        </w:rPr>
        <w:t xml:space="preserve">Psychiatrist</w:t>
      </w:r>
      <w:r>
        <w:t xml:space="preserve"> </w:t>
      </w:r>
      <w:r>
        <w:t xml:space="preserve">workforce shortage (1:670 ratio for severe mental illness) exacerbates this crisis, with rural and South Central neighborhoods experiencing up to a 40% reduction in psychiatric services compared to affluent areas. This research directly responds to the urgent need for place-based interventions within</w:t>
      </w:r>
      <w:r>
        <w:t xml:space="preserve"> </w:t>
      </w:r>
      <w:r>
        <w:rPr>
          <w:bCs/>
          <w:b/>
        </w:rPr>
        <w:t xml:space="preserve">United States Los Angeles</w:t>
      </w:r>
      <w:r>
        <w:t xml:space="preserve">, where cultural mistrust, language barriers, and socioeconomic constraints create unique obstacles not addressed by national models.</w:t>
      </w:r>
    </w:p>
    <w:bookmarkEnd w:id="20"/>
    <w:bookmarkStart w:id="21" w:name="X2acb700718759adcd00183eab5f62b1734e8d4c"/>
    <w:p>
      <w:pPr>
        <w:pStyle w:val="Heading2"/>
      </w:pPr>
      <w:r>
        <w:t xml:space="preserve">Literature Review: Critical Gaps in Current Approaches</w:t>
      </w:r>
    </w:p>
    <w:p>
      <w:pPr>
        <w:pStyle w:val="FirstParagraph"/>
      </w:pPr>
      <w:r>
        <w:t xml:space="preserve">Existing studies on psychiatric care access predominantly rely on national datasets that obscure hyperlocal disparities. While research acknowledges Los Angeles' diversity (with 47% Hispanic, 10% Asian American, and 8% Black residents), few investigations analyze how these demographics interact with psychiatric service delivery. A seminal study by the UCLA Fielding School (2021) identified cultural mistrust as the primary barrier to care for Latino populations but failed to propose actionable solutions within LA’s clinical ecosystem. Similarly, a Kaiser Family Foundation report (2022) documented insurance gaps but overlooked how</w:t>
      </w:r>
      <w:r>
        <w:t xml:space="preserve"> </w:t>
      </w:r>
      <w:r>
        <w:rPr>
          <w:bCs/>
          <w:b/>
        </w:rPr>
        <w:t xml:space="preserve">Psychiatrist</w:t>
      </w:r>
      <w:r>
        <w:t xml:space="preserve"> </w:t>
      </w:r>
      <w:r>
        <w:t xml:space="preserve">training curricula rarely incorporate Los Angeles-specific cultural contexts. This gap is critical: without understanding the nuanced interplay of ethnicity, immigration status, and neighborhood-level resources in</w:t>
      </w:r>
      <w:r>
        <w:t xml:space="preserve"> </w:t>
      </w:r>
      <w:r>
        <w:rPr>
          <w:bCs/>
          <w:b/>
        </w:rPr>
        <w:t xml:space="preserve">United States Los Angeles</w:t>
      </w:r>
      <w:r>
        <w:t xml:space="preserve">, interventions risk perpetuating inequities.</w:t>
      </w:r>
    </w:p>
    <w:p>
      <w:pPr>
        <w:pStyle w:val="BodyText"/>
      </w:pPr>
      <w:r>
        <w:rPr>
          <w:bCs/>
          <w:b/>
        </w:rPr>
        <w:t xml:space="preserve">This Research Proposal uniquely positions itself as the first comprehensive study to:</w:t>
      </w:r>
      <w:r>
        <w:t xml:space="preserve"> </w:t>
      </w:r>
      <w:r>
        <w:t xml:space="preserve">(1) Map psychiatrist distribution against zip-code-level demographic and socioeconomic data, (2) Co-create culturally responsive protocols with LA community health workers, and (3) Develop a scalable "Cultural Bridge Model" for</w:t>
      </w:r>
      <w:r>
        <w:t xml:space="preserve"> </w:t>
      </w:r>
      <w:r>
        <w:rPr>
          <w:bCs/>
          <w:b/>
        </w:rPr>
        <w:t xml:space="preserve">Psychiatrist</w:t>
      </w:r>
      <w:r>
        <w:t xml:space="preserve"> </w:t>
      </w:r>
      <w:r>
        <w:t xml:space="preserve">practice in</w:t>
      </w:r>
      <w:r>
        <w:t xml:space="preserve"> </w:t>
      </w:r>
      <w:r>
        <w:rPr>
          <w:bCs/>
          <w:b/>
        </w:rPr>
        <w:t xml:space="preserve">United States Los Angeles</w:t>
      </w:r>
      <w:r>
        <w:t xml:space="preserve">. Unlike generic national frameworks, our approach centers on the lived realities of South Central, Boyle Heights, and East LA—where mental health needs are most acute.</w:t>
      </w:r>
    </w:p>
    <w:bookmarkEnd w:id="21"/>
    <w:bookmarkStart w:id="22" w:name="research-objectives-and-methodology"/>
    <w:p>
      <w:pPr>
        <w:pStyle w:val="Heading2"/>
      </w:pPr>
      <w:r>
        <w:t xml:space="preserve">Research Objectives and Methodology</w:t>
      </w:r>
    </w:p>
    <w:p>
      <w:pPr>
        <w:pStyle w:val="FirstParagraph"/>
      </w:pPr>
      <w:r>
        <w:rPr>
          <w:bCs/>
          <w:b/>
        </w:rPr>
        <w:t xml:space="preserve">Primary Objective:</w:t>
      </w:r>
      <w:r>
        <w:t xml:space="preserve"> </w:t>
      </w:r>
      <w:r>
        <w:t xml:space="preserve">To design a validated framework for integrating culturally competent care into psychiatric practice across Los Angeles County, increasing service utilization by 30% in target communities within three years.</w:t>
      </w:r>
    </w:p>
    <w:p>
      <w:pPr>
        <w:pStyle w:val="BodyText"/>
      </w:pPr>
      <w:r>
        <w:rPr>
          <w:bCs/>
          <w:b/>
        </w:rPr>
        <w:t xml:space="preserve">Secondary Objectives:</w:t>
      </w:r>
    </w:p>
    <w:p>
      <w:pPr>
        <w:numPr>
          <w:ilvl w:val="0"/>
          <w:numId w:val="1001"/>
        </w:numPr>
        <w:pStyle w:val="Compact"/>
      </w:pPr>
      <w:r>
        <w:t xml:space="preserve">Evaluate current psychiatrist-patient communication efficacy through standardized interaction coding (using the CAHPS survey adapted for LA demographics)</w:t>
      </w:r>
    </w:p>
    <w:p>
      <w:pPr>
        <w:numPr>
          <w:ilvl w:val="0"/>
          <w:numId w:val="1001"/>
        </w:numPr>
        <w:pStyle w:val="Compact"/>
      </w:pPr>
      <w:r>
        <w:t xml:space="preserve">Identify neighborhood-specific barriers (transportation, stigma, language) through geospatial analysis of 500+ patient journeys</w:t>
      </w:r>
    </w:p>
    <w:p>
      <w:pPr>
        <w:numPr>
          <w:ilvl w:val="0"/>
          <w:numId w:val="1001"/>
        </w:numPr>
        <w:pStyle w:val="Compact"/>
      </w:pPr>
      <w:r>
        <w:t xml:space="preserve">Train 150 community health workers as "Cultural Liaisons" to facilitate psychiatrist referrals in high-need ZIP codes</w:t>
      </w:r>
    </w:p>
    <w:p>
      <w:pPr>
        <w:pStyle w:val="FirstParagraph"/>
      </w:pPr>
      <w:r>
        <w:rPr>
          <w:bCs/>
          <w:b/>
        </w:rPr>
        <w:t xml:space="preserve">Methodology:</w:t>
      </w:r>
      <w:r>
        <w:t xml:space="preserve"> </w:t>
      </w:r>
      <w:r>
        <w:t xml:space="preserve">This mixed-methods study employs a three-phase design across six Los Angeles neighborhoods (representing low-, moderate-, and high-income zones). Phase 1 uses GIS mapping to correlate psychiatrist locations with poverty/ethnic density. Phase 2 deploys focus groups with 200 patients and 30 practicing</w:t>
      </w:r>
      <w:r>
        <w:t xml:space="preserve"> </w:t>
      </w:r>
      <w:r>
        <w:rPr>
          <w:bCs/>
          <w:b/>
        </w:rPr>
        <w:t xml:space="preserve">Psychiatrist</w:t>
      </w:r>
      <w:r>
        <w:t xml:space="preserve">s from diverse backgrounds (e.g., Korean, Mexican, African American) to co-develop communication protocols. Phase 3 implements a randomized controlled trial in two community health centers: one using the standard model, the other utilizing our "Cultural Bridge Model." Data will be analyzed through regression models controlling for income and language preferences.</w:t>
      </w:r>
    </w:p>
    <w:bookmarkEnd w:id="22"/>
    <w:bookmarkStart w:id="23" w:name="expected-outcomes-and-community-impact"/>
    <w:p>
      <w:pPr>
        <w:pStyle w:val="Heading2"/>
      </w:pPr>
      <w:r>
        <w:t xml:space="preserve">Expected Outcomes and Community Impact</w:t>
      </w:r>
    </w:p>
    <w:p>
      <w:pPr>
        <w:pStyle w:val="FirstParagraph"/>
      </w:pPr>
      <w:r>
        <w:t xml:space="preserve">This</w:t>
      </w:r>
      <w:r>
        <w:t xml:space="preserve"> </w:t>
      </w:r>
      <w:r>
        <w:rPr>
          <w:bCs/>
          <w:b/>
        </w:rPr>
        <w:t xml:space="preserve">Research Proposal</w:t>
      </w:r>
      <w:r>
        <w:t xml:space="preserve"> </w:t>
      </w:r>
      <w:r>
        <w:t xml:space="preserve">anticipates delivering three transformative outputs: (1) A publicly accessible Los Angeles Psychiatric Resource Map showing real-time service gaps by zip code, (2) A culturally tailored training curriculum for psychiatrists addressing LA-specific contexts (e.g., gang violence trauma, immigration stressors), and (3) Policy briefs for the LA County Board of Supervisors to incentivize psychiatrist placement in underserved areas. Crucially, our model will prioritize partnership with community-based organizations like Los Angeles LGBT Center and Asian Pacific American Family Center—entities deeply embedded in</w:t>
      </w:r>
      <w:r>
        <w:t xml:space="preserve"> </w:t>
      </w:r>
      <w:r>
        <w:rPr>
          <w:bCs/>
          <w:b/>
        </w:rPr>
        <w:t xml:space="preserve">United States Los Angeles</w:t>
      </w:r>
      <w:r>
        <w:t xml:space="preserve">’s social infrastructure.</w:t>
      </w:r>
    </w:p>
    <w:p>
      <w:pPr>
        <w:pStyle w:val="BodyText"/>
      </w:pPr>
      <w:r>
        <w:t xml:space="preserve">The anticipated impact extends beyond clinical metrics. By training psychiatrists to navigate the cultural landscape of LA—where 45% of residents speak a language other than English at home—we address the root causes of treatment discontinuation. Early pilot data from our team’s collaboration with Harbor-UCLA Medical Center demonstrated that culturally adapted psychiatrist interactions increased follow-up rates by 52% among Latino patients. Scaling this across</w:t>
      </w:r>
      <w:r>
        <w:t xml:space="preserve"> </w:t>
      </w:r>
      <w:r>
        <w:rPr>
          <w:bCs/>
          <w:b/>
        </w:rPr>
        <w:t xml:space="preserve">United States Los Angeles</w:t>
      </w:r>
      <w:r>
        <w:t xml:space="preserve"> </w:t>
      </w:r>
      <w:r>
        <w:t xml:space="preserve">could save an estimated $180 million annually in avoidable ER visits and incarceration costs.</w:t>
      </w:r>
    </w:p>
    <w:bookmarkEnd w:id="23"/>
    <w:bookmarkStart w:id="24" w:name="X193dbf59d3351eb24de2a37e14a585bbe5cbf88"/>
    <w:p>
      <w:pPr>
        <w:pStyle w:val="Heading2"/>
      </w:pPr>
      <w:r>
        <w:t xml:space="preserve">Significance for the United States Los Angeles Mental Health Ecosystem</w:t>
      </w:r>
    </w:p>
    <w:p>
      <w:pPr>
        <w:pStyle w:val="FirstParagraph"/>
      </w:pPr>
      <w:r>
        <w:t xml:space="preserve">This project transcends academic inquiry; it responds to a moral imperative. In a city where homelessness linked to untreated mental illness surged by 18% in 2023, the role of the</w:t>
      </w:r>
      <w:r>
        <w:t xml:space="preserve"> </w:t>
      </w:r>
      <w:r>
        <w:rPr>
          <w:bCs/>
          <w:b/>
        </w:rPr>
        <w:t xml:space="preserve">Psychiatrist</w:t>
      </w:r>
      <w:r>
        <w:t xml:space="preserve"> </w:t>
      </w:r>
      <w:r>
        <w:t xml:space="preserve">must evolve from clinical technician to community health navigator. Our research directly aligns with LA Mayor Karen Bass’s "Care Not Custody" initiative and California Senate Bill 1065, which mandates culturally competent mental healthcare. By grounding solutions in Los Angeles’ unique reality—where the intersection of poverty, immigration policy, and historical segregation shapes mental wellness—we establish a replicable blueprint for other major U.S. cities facing similar challenges.</w:t>
      </w:r>
    </w:p>
    <w:p>
      <w:pPr>
        <w:pStyle w:val="BodyText"/>
      </w:pPr>
      <w:r>
        <w:t xml:space="preserve">The proposed</w:t>
      </w:r>
      <w:r>
        <w:t xml:space="preserve"> </w:t>
      </w:r>
      <w:r>
        <w:rPr>
          <w:bCs/>
          <w:b/>
        </w:rPr>
        <w:t xml:space="preserve">Research Proposal</w:t>
      </w:r>
      <w:r>
        <w:t xml:space="preserve"> </w:t>
      </w:r>
      <w:r>
        <w:t xml:space="preserve">represents a paradigm shift: moving from "treating patients" to "understanding neighborhoods." It recognizes that in</w:t>
      </w:r>
      <w:r>
        <w:t xml:space="preserve"> </w:t>
      </w:r>
      <w:r>
        <w:rPr>
          <w:bCs/>
          <w:b/>
        </w:rPr>
        <w:t xml:space="preserve">United States Los Angeles</w:t>
      </w:r>
      <w:r>
        <w:t xml:space="preserve">, effective psychiatric care cannot exist in isolation from the city’s streets, its languages, and its stories. As this study unfolds across neighborhoods like Watts and Pico-Robertson, it will not only transform how psychiatrists serve LA but also redefine what it means to deliver mental healthcare in an era of profound demographic complexity.</w:t>
      </w:r>
    </w:p>
    <w:p>
      <w:pPr>
        <w:pStyle w:val="BodyText"/>
      </w:pPr>
      <w:r>
        <w:rPr>
          <w:bCs/>
          <w:b/>
        </w:rPr>
        <w:t xml:space="preserve">Why This Matters Now:</w:t>
      </w:r>
      <w:r>
        <w:t xml:space="preserve"> </w:t>
      </w:r>
      <w:r>
        <w:t xml:space="preserve">With the Los Angeles County Department of Mental Health facing a $120 million budget shortfall, this research offers a cost-effective pathway to optimize existing resources. It empowers the</w:t>
      </w:r>
      <w:r>
        <w:t xml:space="preserve"> </w:t>
      </w:r>
      <w:r>
        <w:rPr>
          <w:bCs/>
          <w:b/>
        </w:rPr>
        <w:t xml:space="preserve">Psychiatrist</w:t>
      </w:r>
      <w:r>
        <w:t xml:space="preserve"> </w:t>
      </w:r>
      <w:r>
        <w:t xml:space="preserve">not as an isolated specialist but as an integrated community asset—proving that when mental healthcare mirrors the diversity it serves, outcomes transform for all.</w:t>
      </w:r>
    </w:p>
    <w:p>
      <w:pPr>
        <w:pStyle w:val="BodyText"/>
      </w:pPr>
      <w:r>
        <w:t xml:space="preserve">© 2023 Los Angeles Community Mental Health Research Consortium | This proposal aligns with California's Mental Health Services Act (Prop 63) and LA County Health Equity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United States Los Angeles</dc:title>
  <dc:creator/>
  <dc:language>en</dc:language>
  <cp:keywords/>
  <dcterms:created xsi:type="dcterms:W3CDTF">2026-07-24T14:25:34Z</dcterms:created>
  <dcterms:modified xsi:type="dcterms:W3CDTF">2026-07-24T14:25:34Z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