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Workforce</w:t>
      </w:r>
      <w:r>
        <w:t xml:space="preserve"> </w:t>
      </w:r>
      <w:r>
        <w:t xml:space="preserve">Deficits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0178fc53ad5caa8b0e937adf90175355bfb66f3"/>
    <w:p>
      <w:pPr>
        <w:pStyle w:val="Heading1"/>
      </w:pPr>
      <w:r>
        <w:t xml:space="preserve">Research Proposal: Critical Assessment and Strategic Integration of Psychiatrist Services in Vietnam Ho Chi Minh City</w:t>
      </w:r>
    </w:p>
    <w:p>
      <w:pPr>
        <w:pStyle w:val="FirstParagraph"/>
      </w:pPr>
      <w:r>
        <w:rPr>
          <w:bCs/>
          <w:b/>
        </w:rPr>
        <w:t xml:space="preserve">Introduction and Context:</w:t>
      </w:r>
      <w:r>
        <w:t xml:space="preserve"> </w:t>
      </w:r>
      <w:r>
        <w:t xml:space="preserve">This Research Proposal addresses a critical gap in the healthcare infrastructure of Vietnam, specifically focusing on the acute shortage and strategic integration of Psychiatrist professionals within the urban context of Ho Chi Minh City (HCMC). As Vietnam's economic engine and most populous metropolis, HCMC houses over 8.9 million residents facing unprecedented mental health challenges exacerbated by rapid urbanization, socioeconomic pressures, and persistent cultural stigma. Despite the World Health Organization (WHO) estimating that 1 in 7 Vietnamese individuals experiences mental disorders annually, Vietnam allocates less than 1% of its national healthcare budget to mental health services. Crucially, the ratio of Psychiatrist per capita in HCMC stands at a mere</w:t>
      </w:r>
      <w:r>
        <w:t xml:space="preserve"> </w:t>
      </w:r>
      <w:r>
        <w:rPr>
          <w:iCs/>
          <w:i/>
        </w:rPr>
        <w:t xml:space="preserve">1 psychiatrist for every 200,000 people</w:t>
      </w:r>
      <w:r>
        <w:t xml:space="preserve">, far below WHO recommendations (1:15,000) and the regional average. This severe deficit directly impedes access to evidence-based psychiatric care for vulnerable populations across Vietnam Ho Chi Minh City, necessitating an urgent, context-specific Research Proposal to inform scalable interventions.</w:t>
      </w:r>
    </w:p>
    <w:p>
      <w:pPr>
        <w:pStyle w:val="BodyText"/>
      </w:pPr>
      <w:r>
        <w:rPr>
          <w:bCs/>
          <w:b/>
        </w:rPr>
        <w:t xml:space="preserve">Problem Statement:</w:t>
      </w:r>
      <w:r>
        <w:t xml:space="preserve"> </w:t>
      </w:r>
      <w:r>
        <w:t xml:space="preserve">The mental health crisis in Vietnam Ho Chi Minh City is not merely a clinical issue but a socioeconomic emergency. Stigma surrounding mental illness remains pervasive in Vietnamese society, deterring individuals from seeking help until conditions become severe. The existing psychiatric infrastructure is fragmented and overwhelmed; public hospitals like the Central Mental Hospital (CMH) and key provincial centers operate at 150-200% capacity, with wait times exceeding 6 months for initial consultations. Crucially, HCMC's rapidly growing population of migrant workers (estimated at 3 million), elderly citizens, and youth facing academic pressures lacks accessible Psychiatrist services. This Research Proposal identifies the systemic underfunding and maldistribution of Psychiatrist resources as the core barrier preventing effective mental health service delivery in Vietnam's most dynamic urban center. Without a strategic focus on expanding and integrating Psychiatrist roles within primary care networks, community health systems, and digital platforms tailored to HCMC's unique demographic pressures, mental health outcomes for millions will continue to deteriorate.</w:t>
      </w:r>
    </w:p>
    <w:p>
      <w:pPr>
        <w:pStyle w:val="BodyText"/>
      </w:pPr>
      <w:r>
        <w:rPr>
          <w:bCs/>
          <w:b/>
        </w:rPr>
        <w:t xml:space="preserve">Research Objectives:</w:t>
      </w:r>
      <w:r>
        <w:t xml:space="preserve"> </w:t>
      </w:r>
      <w:r>
        <w:t xml:space="preserve">This study aims to comprehensively evaluate the current state of Psychiatrist deployment in Vietnam Ho Chi Minh City and propose actionable strategies for sustainable workforce development. Specific objectives include: (1) Quantifying the spatial and demographic disparities in access to Psychiatrist services across HCMC's 24 districts using GIS mapping; (2) Assessing cultural, economic, and systemic barriers preventing patients from accessing Psychiatrist care; (3) Evaluating the feasibility and impact of integrating Psychiatrist consultation models within primary healthcare clinics (PHCs); (4) Developing a scalable training framework for mid-level mental health workers to augment Psychiatrist capacity; and (5) Formulating evidence-based policy recommendations for the Vietnam Ministry of Health and HCMC City People's Committee.</w:t>
      </w:r>
    </w:p>
    <w:p>
      <w:pPr>
        <w:pStyle w:val="BodyText"/>
      </w:pPr>
      <w:r>
        <w:rPr>
          <w:bCs/>
          <w:b/>
        </w:rPr>
        <w:t xml:space="preserve">Methodology:</w:t>
      </w:r>
      <w:r>
        <w:t xml:space="preserve"> </w:t>
      </w:r>
      <w:r>
        <w:t xml:space="preserve">This mixed-methods Research Proposal employs a sequential explanatory design. Phase 1 involves quantitative analysis: compiling data from HCMC’s Department of Health, WHO mental health indicators, and hospital databases to map psychiatrist density against population needs (using demographic and socioeconomic variables). Phase 2 conducts qualitative research: in-depth interviews with 30 Psychiatrist practitioners across public hospitals and private clinics, focus groups with 150 patients/relatives from diverse districts (including underserved areas like Districts 8, Binh Thanh, and Thu Duc), and key informant interviews with policymakers. Phase 3 implements a pilot intervention: establishing a collaborative care model in two selected PHCs (one in high-density urban area, one in peri-urban district) where Psychiatrist teleconsultations support primary care physicians. Outcomes will be measured via patient satisfaction surveys, clinical outcome metrics (e.g., reduction in severe symptom episodes), and cost-effectiveness analysis.</w:t>
      </w:r>
    </w:p>
    <w:p>
      <w:pPr>
        <w:pStyle w:val="BodyText"/>
      </w:pPr>
      <w:r>
        <w:rPr>
          <w:bCs/>
          <w:b/>
        </w:rPr>
        <w:t xml:space="preserve">Significance and Relevance to Vietnam Ho Chi Minh City:</w:t>
      </w:r>
      <w:r>
        <w:t xml:space="preserve"> </w:t>
      </w:r>
      <w:r>
        <w:t xml:space="preserve">This Research Proposal directly responds to the urgent call of Vietnam's National Mental Health Strategy (2021-2030), which prioritizes "expanding mental health services in urban centers" as a key pillar. HCMC, as Vietnam’s largest city and primary economic hub, serves as an ideal proving ground for innovative workforce solutions applicable nationwide. Success in this context will not only alleviate immediate suffering for over 1 million HCMC residents requiring psychiatric care but also provide a replicable blueprint for other Vietnamese provinces facing similar urbanization-driven mental health burdens. Critically, integrating Psychiatrist services into existing primary healthcare infrastructure leverages HCMC’s strong administrative systems and reduces the need for massive new construction, offering high-impact, cost-effective solutions aligned with national fiscal priorities.</w:t>
      </w:r>
    </w:p>
    <w:p>
      <w:pPr>
        <w:pStyle w:val="BodyText"/>
      </w:pPr>
      <w:r>
        <w:rPr>
          <w:bCs/>
          <w:b/>
        </w:rPr>
        <w:t xml:space="preserve">Expected Outcomes:</w:t>
      </w:r>
      <w:r>
        <w:t xml:space="preserve"> </w:t>
      </w:r>
      <w:r>
        <w:t xml:space="preserve">The anticipated outcomes of this Research Proposal include: (1) A detailed spatial analysis revealing "mental health deserts" across HCMC; (2) A validated cultural competency framework for Psychiatrist-patient interactions in Vietnamese urban settings; (3) Evidence demonstrating that a primary care-integrated Psychiatrist model can reduce wait times by 50% and increase treatment adherence by 30%; (4) A cost-benefit analysis proving the economic viability of scaling this model across Vietnam Ho Chi Minh City; and (5) Concrete policy briefs advocating for increased psychiatrist training quotas, revised healthcare financing models, and digital health investments. These outcomes are designed to directly influence decision-making at both local (HCMC Health Department) and national levels (Vietnam Ministry of Health), accelerating systemic change.</w:t>
      </w:r>
    </w:p>
    <w:p>
      <w:pPr>
        <w:pStyle w:val="BodyText"/>
      </w:pPr>
      <w:r>
        <w:rPr>
          <w:bCs/>
          <w:b/>
        </w:rPr>
        <w:t xml:space="preserve">Conclusion:</w:t>
      </w:r>
      <w:r>
        <w:t xml:space="preserve"> </w:t>
      </w:r>
      <w:r>
        <w:t xml:space="preserve">The shortage of Psychiatrist professionals in Vietnam Ho Chi Minh City represents a profound public health failure with cascading social and economic consequences. This Research Proposal provides the rigorous evidence base, context-specific analysis, and actionable strategies required to transform mental healthcare delivery. By centering the needs of HCMC's diverse population and leveraging its position as Vietnam's most dynamic city, this study moves beyond documenting the crisis to building tangible pathways toward equitable access. Investing in Psychiatrist workforce development within Ho Chi Minh City is not merely a healthcare imperative—it is an investment in the social stability, economic productivity, and human dignity of Vietnam’s most populous urban center. This Research Proposal is therefore positioned as a critical catalyst for national mental health reform, with its findings directly informing Vietnam’s journey towards achieving universal health coverage with dignity. The time to act on Psychiatrist integration in Vietnam Ho Chi Minh City is unequivocally now.</w:t>
      </w:r>
    </w:p>
    <w:p>
      <w:pPr>
        <w:pStyle w:val="BodyText"/>
      </w:pPr>
      <w:r>
        <w:rPr>
          <w:bCs/>
          <w:b/>
        </w:rPr>
        <w:t xml:space="preserve">Word Count:</w:t>
      </w:r>
      <w:r>
        <w:t xml:space="preserve"> </w:t>
      </w:r>
      <w:r>
        <w:t xml:space="preserve">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Workforce Deficits Through Psychiatrist Integration in Vietnam Ho Chi Minh City</dc:title>
  <dc:creator/>
  <dc:language>en</dc:language>
  <cp:keywords/>
  <dcterms:created xsi:type="dcterms:W3CDTF">2026-07-24T16:02:19Z</dcterms:created>
  <dcterms:modified xsi:type="dcterms:W3CDTF">2026-07-24T16:02:19Z</dcterms:modified>
</cp:coreProperties>
</file>

<file path=docProps/custom.xml><?xml version="1.0" encoding="utf-8"?>
<Properties xmlns="http://schemas.openxmlformats.org/officeDocument/2006/custom-properties" xmlns:vt="http://schemas.openxmlformats.org/officeDocument/2006/docPropsVTypes"/>
</file>