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Psychological</w:t>
      </w:r>
      <w:r>
        <w:t xml:space="preserve"> </w:t>
      </w:r>
      <w:r>
        <w:t xml:space="preserve">Services</w:t>
      </w:r>
      <w:r>
        <w:t xml:space="preserve"> </w:t>
      </w:r>
      <w:r>
        <w:t xml:space="preserve">in</w:t>
      </w:r>
      <w:r>
        <w:t xml:space="preserve"> </w:t>
      </w:r>
      <w:r>
        <w:t xml:space="preserve">Urban</w:t>
      </w:r>
      <w:r>
        <w:t xml:space="preserve"> </w:t>
      </w:r>
      <w:r>
        <w:t xml:space="preserve">Algiers,</w:t>
      </w:r>
      <w:r>
        <w:t xml:space="preserve"> </w:t>
      </w:r>
      <w:r>
        <w:t xml:space="preserve">Algeria</w:t>
      </w:r>
    </w:p>
    <w:bookmarkStart w:id="32" w:name="X0035216748378aa565a859334a6207b6b250ad5"/>
    <w:p>
      <w:pPr>
        <w:pStyle w:val="Heading1"/>
      </w:pPr>
      <w:r>
        <w:t xml:space="preserve">Research Proposal: Advancing Mental Health Infrastructure through Psychologist Integration in Algiers, Algeria</w:t>
      </w:r>
    </w:p>
    <w:bookmarkStart w:id="20" w:name="introduction-and-background"/>
    <w:p>
      <w:pPr>
        <w:pStyle w:val="Heading2"/>
      </w:pPr>
      <w:r>
        <w:t xml:space="preserve">1. Introduction and Background</w:t>
      </w:r>
    </w:p>
    <w:p>
      <w:pPr>
        <w:pStyle w:val="FirstParagraph"/>
      </w:pPr>
      <w:r>
        <w:t xml:space="preserve">In the rapidly urbanizing landscape of Algeria's capital city, Algiers, mental health services remain critically underdeveloped despite escalating public health needs. With a population exceeding 3 million residents in the metropolitan area and pervasive socioeconomic stressors—including unemployment, political instability, and cultural stigma—mental health disorders affect an estimated 15-20% of Algiers' population according to WHO data (2022). Yet Algeria maintains only approximately 1 psychologist per 50,000 citizens, severely below the global average of 1:34,647 (World Health Organization, 2023). This crisis is particularly acute in Algiers where healthcare resources are concentrated but inadequately distributed. The current research proposal addresses this gap by examining the systemic barriers to psychological services and proposing evidence-based strategies for integrating trained psychologists into Algeria's primary healthcare framework.</w:t>
      </w:r>
    </w:p>
    <w:bookmarkEnd w:id="20"/>
    <w:bookmarkStart w:id="21" w:name="problem-statement"/>
    <w:p>
      <w:pPr>
        <w:pStyle w:val="Heading2"/>
      </w:pPr>
      <w:r>
        <w:t xml:space="preserve">2. Problem Statement</w:t>
      </w:r>
    </w:p>
    <w:p>
      <w:pPr>
        <w:pStyle w:val="FirstParagraph"/>
      </w:pPr>
      <w:r>
        <w:t xml:space="preserve">Algeria faces a dual crisis in mental health: a severe shortage of qualified psychologists compounded by deep-rooted cultural stigmatization of mental illness. In Algiers, where 35% of the national population resides, 87% of residents report limited access to psychological support due to geographical constraints, cost barriers (with therapy averaging $25-40 per session—unaffordable for most), and distrust in Western-derived therapeutic models (Algerian Ministry of Health Report, 2023). Crucially, Algeria's mental health policy lacks explicit provisions for psychologists as core healthcare providers. Current services rely primarily on general physicians with minimal psychiatric training, resulting in misdiagnosis rates exceeding 40% for anxiety and depression disorders (Benyounes et al., 2021). This proposal directly confronts the urgent need to establish a sustainable psychologist-led mental health ecosystem in Algiers—a city emblematic of Algeria's urban development challenges.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audit of existing psychological service infrastructure across Algiers' public and private healthcare facilities</w:t>
      </w:r>
    </w:p>
    <w:p>
      <w:pPr>
        <w:numPr>
          <w:ilvl w:val="0"/>
          <w:numId w:val="1001"/>
        </w:numPr>
        <w:pStyle w:val="Compact"/>
      </w:pPr>
      <w:r>
        <w:t xml:space="preserve">To identify cultural, socioeconomic, and institutional barriers preventing Algerian citizens from accessing psychologist services</w:t>
      </w:r>
    </w:p>
    <w:p>
      <w:pPr>
        <w:numPr>
          <w:ilvl w:val="0"/>
          <w:numId w:val="1001"/>
        </w:numPr>
        <w:pStyle w:val="Compact"/>
      </w:pPr>
      <w:r>
        <w:t xml:space="preserve">To co-design culturally responsive intervention models with local psychologists and community leaders in Algiers</w:t>
      </w:r>
    </w:p>
    <w:p>
      <w:pPr>
        <w:numPr>
          <w:ilvl w:val="0"/>
          <w:numId w:val="1001"/>
        </w:numPr>
        <w:pStyle w:val="Compact"/>
      </w:pPr>
      <w:r>
        <w:t xml:space="preserve">To develop a scalable framework for integrating psychologists into Algeria's national primary healthcare network</w:t>
      </w:r>
    </w:p>
    <w:bookmarkEnd w:id="22"/>
    <w:bookmarkStart w:id="23" w:name="X58373c4e9b6a7ae38775e955cf530d059ec6c88"/>
    <w:p>
      <w:pPr>
        <w:pStyle w:val="Heading2"/>
      </w:pPr>
      <w:r>
        <w:t xml:space="preserve">4. Literature Review (Contextualizing the Algerian Scenario)</w:t>
      </w:r>
    </w:p>
    <w:p>
      <w:pPr>
        <w:pStyle w:val="FirstParagraph"/>
      </w:pPr>
      <w:r>
        <w:t xml:space="preserve">While North African mental health research has expanded, Algeria remains significantly underserved in academic literature. Studies by Mekki et al. (2019) highlight that 68% of Algerians with depression avoid treatment due to shame—particularly in urban centers where social surveillance is intense. Similarly, a WHO case study on Algiers' mental health services (2021) noted that only 4% of public hospitals employ licensed psychologists, and those present often lack administrative autonomy. Critically, existing research overlooks Algeria's unique cultural context: the interplay of Islamic values with modern therapeutic practices requires tailored approaches absent in imported Western models. This gap necessitates an Algeria-specific investigation centered on Algiers as a microcosm of national urban mental health challenges.</w:t>
      </w:r>
    </w:p>
    <w:bookmarkEnd w:id="23"/>
    <w:bookmarkStart w:id="27" w:name="methodology"/>
    <w:p>
      <w:pPr>
        <w:pStyle w:val="Heading2"/>
      </w:pPr>
      <w:r>
        <w:t xml:space="preserve">5. Methodology</w:t>
      </w:r>
    </w:p>
    <w:p>
      <w:pPr>
        <w:pStyle w:val="FirstParagraph"/>
      </w:pPr>
      <w:r>
        <w:t xml:space="preserve">This mixed-methods study employs a three-phase design over 18 months:</w:t>
      </w:r>
    </w:p>
    <w:bookmarkStart w:id="24" w:name="X713b6d276cbf058e5f0708b5b831f1804cab3a9"/>
    <w:p>
      <w:pPr>
        <w:pStyle w:val="Heading3"/>
      </w:pPr>
      <w:r>
        <w:t xml:space="preserve">Phase 1: Quantitative Assessment (Months 1-6)</w:t>
      </w:r>
    </w:p>
    <w:p>
      <w:pPr>
        <w:numPr>
          <w:ilvl w:val="0"/>
          <w:numId w:val="1002"/>
        </w:numPr>
        <w:pStyle w:val="Compact"/>
      </w:pPr>
      <w:r>
        <w:t xml:space="preserve">Survey of 200+ Algerian residents across Algiers' districts (Sidi Fredj, Bab El Oued, El Harrach) using stratified sampling</w:t>
      </w:r>
    </w:p>
    <w:p>
      <w:pPr>
        <w:numPr>
          <w:ilvl w:val="0"/>
          <w:numId w:val="1002"/>
        </w:numPr>
        <w:pStyle w:val="Compact"/>
      </w:pPr>
      <w:r>
        <w:t xml:space="preserve">Analysis of healthcare facility records from Algiers' 15 public hospitals and 3 national mental health centers</w:t>
      </w:r>
    </w:p>
    <w:p>
      <w:pPr>
        <w:numPr>
          <w:ilvl w:val="0"/>
          <w:numId w:val="1002"/>
        </w:numPr>
        <w:pStyle w:val="Compact"/>
      </w:pPr>
      <w:r>
        <w:t xml:space="preserve">Key performance indicators: service availability rates, patient wait times, treatment adherence metrics</w:t>
      </w:r>
    </w:p>
    <w:bookmarkEnd w:id="24"/>
    <w:bookmarkStart w:id="25" w:name="X4a2021f9440da085894824309fb0607f14ad7ee"/>
    <w:p>
      <w:pPr>
        <w:pStyle w:val="Heading3"/>
      </w:pPr>
      <w:r>
        <w:t xml:space="preserve">Phase 2: Qualitative Exploration (Months 7-12)</w:t>
      </w:r>
    </w:p>
    <w:p>
      <w:pPr>
        <w:numPr>
          <w:ilvl w:val="0"/>
          <w:numId w:val="1003"/>
        </w:numPr>
        <w:pStyle w:val="Compact"/>
      </w:pPr>
      <w:r>
        <w:t xml:space="preserve">15 in-depth interviews with Algerian psychologists working in Algiers' private/public sectors</w:t>
      </w:r>
    </w:p>
    <w:p>
      <w:pPr>
        <w:numPr>
          <w:ilvl w:val="0"/>
          <w:numId w:val="1003"/>
        </w:numPr>
        <w:pStyle w:val="Compact"/>
      </w:pPr>
      <w:r>
        <w:t xml:space="preserve">6 focus groups with community leaders, religious figures, and patients from diverse socioeconomic backgrounds</w:t>
      </w:r>
    </w:p>
    <w:p>
      <w:pPr>
        <w:numPr>
          <w:ilvl w:val="0"/>
          <w:numId w:val="1003"/>
        </w:numPr>
        <w:pStyle w:val="Compact"/>
      </w:pPr>
      <w:r>
        <w:t xml:space="preserve">Thematic analysis of cultural barriers using grounded theory approach</w:t>
      </w:r>
    </w:p>
    <w:bookmarkEnd w:id="25"/>
    <w:bookmarkStart w:id="26" w:name="X2fc4a46d3497db00643262de1358b2bd49d96b6"/>
    <w:p>
      <w:pPr>
        <w:pStyle w:val="Heading3"/>
      </w:pPr>
      <w:r>
        <w:t xml:space="preserve">Phase 3: Co-Creation Workshop (Months 13-18)</w:t>
      </w:r>
    </w:p>
    <w:p>
      <w:pPr>
        <w:numPr>
          <w:ilvl w:val="0"/>
          <w:numId w:val="1004"/>
        </w:numPr>
        <w:pStyle w:val="Compact"/>
      </w:pPr>
      <w:r>
        <w:t xml:space="preserve">Collaborative design session with psychologists, Ministry of Health officials, and community representatives in Algiers</w:t>
      </w:r>
    </w:p>
    <w:p>
      <w:pPr>
        <w:numPr>
          <w:ilvl w:val="0"/>
          <w:numId w:val="1004"/>
        </w:numPr>
        <w:pStyle w:val="Compact"/>
      </w:pPr>
      <w:r>
        <w:t xml:space="preserve">Development of culturally adapted service protocols addressing stigma reduction and resource optimization</w:t>
      </w:r>
    </w:p>
    <w:p>
      <w:pPr>
        <w:pStyle w:val="FirstParagraph"/>
      </w:pPr>
      <w:r>
        <w:t xml:space="preserve">Data analysis will employ SPSS for quantitative data and NVivo for qualitative coding. All instruments will be translated into Arabic (Darija) and French, with cultural validation by Algerian psychology experts to ensure contextual relevance.</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generate Algeria's first comprehensive roadmap for psychologist integration in urban mental health systems. Key deliverables include:</w:t>
      </w:r>
    </w:p>
    <w:p>
      <w:pPr>
        <w:numPr>
          <w:ilvl w:val="0"/>
          <w:numId w:val="1005"/>
        </w:numPr>
        <w:pStyle w:val="Compact"/>
      </w:pPr>
      <w:r>
        <w:t xml:space="preserve">A policy brief for the Algerian Ministry of Health outlining 5 priority interventions (e.g., psychologist accreditation pathways, stigma-reduction campaigns)</w:t>
      </w:r>
    </w:p>
    <w:p>
      <w:pPr>
        <w:numPr>
          <w:ilvl w:val="0"/>
          <w:numId w:val="1005"/>
        </w:numPr>
        <w:pStyle w:val="Compact"/>
      </w:pPr>
      <w:r>
        <w:t xml:space="preserve">Culturally adapted psychological screening tools validated for Algiers' demographic</w:t>
      </w:r>
    </w:p>
    <w:p>
      <w:pPr>
        <w:numPr>
          <w:ilvl w:val="0"/>
          <w:numId w:val="1005"/>
        </w:numPr>
        <w:pStyle w:val="Compact"/>
      </w:pPr>
      <w:r>
        <w:t xml:space="preserve">A pilot program model for embedding psychologists in 3 primary healthcare centers across Algiers</w:t>
      </w:r>
    </w:p>
    <w:p>
      <w:pPr>
        <w:pStyle w:val="FirstParagraph"/>
      </w:pPr>
      <w:r>
        <w:t xml:space="preserve">The significance extends beyond Algiers: as Algeria's most populous city, its urban mental health model can inform national policy. For the psychologist profession itself, this research elevates their role from "therapy provider" to "systemic health integrator"—a critical shift for professional recognition in Algeria's medical hierarchy. Crucially, by centering Algerian voices and cultural context, the study avoids neocolonial pitfalls common in global mental health research.</w:t>
      </w:r>
    </w:p>
    <w:bookmarkEnd w:id="28"/>
    <w:bookmarkStart w:id="29" w:name="X5dacc2e722775d80fd95007ab772702518b8a56"/>
    <w:p>
      <w:pPr>
        <w:pStyle w:val="Heading2"/>
      </w:pPr>
      <w:r>
        <w:t xml:space="preserve">7. Implementation Plan and Ethical Considerations</w:t>
      </w:r>
    </w:p>
    <w:p>
      <w:pPr>
        <w:pStyle w:val="FirstParagraph"/>
      </w:pPr>
      <w:r>
        <w:t xml:space="preserve">Collaboration will be established with the University of Algiers 1 (Faculty of Psychology) and Algeria's National Institute for Mental Health. The research team includes 3 Algerian psychologists, a cultural anthropologist specializing in North African health systems, and an epidemiologist. Ethical protocols include: mandatory community advisory board approval from Algiers' religious leaders; free anonymized counseling referrals for participants experiencing distress; and strict data localization within Algeria's secure public health servers per Law No. 18-07.</w:t>
      </w:r>
    </w:p>
    <w:bookmarkEnd w:id="29"/>
    <w:bookmarkStart w:id="30" w:name="conclusion"/>
    <w:p>
      <w:pPr>
        <w:pStyle w:val="Heading2"/>
      </w:pPr>
      <w:r>
        <w:t xml:space="preserve">8. Conclusion</w:t>
      </w:r>
    </w:p>
    <w:p>
      <w:pPr>
        <w:pStyle w:val="FirstParagraph"/>
      </w:pPr>
      <w:r>
        <w:t xml:space="preserve">The mental health landscape in Algeria, particularly in Algiers, demands immediate, culturally grounded intervention. This research proposal moves beyond diagnosing the problem to co-creating solutions with Algerian psychologists and communities—ensuring that the resulting framework is both feasible within Algeria's resource constraints and respectful of its cultural identity. By strategically positioning psychologists as central agents of change rather than peripheral add-ons to existing systems, this study promises not only improved mental health outcomes in Algiers but also a replicable blueprint for Algeria's urban centers nationwide. As Algeria embarks on its national development strategy (2021-2030), integrating psychological services into public healthcare is no longer optional—it is fundamental to building a resilient society where every citizen in Algiers can access the support they deserve.</w:t>
      </w:r>
    </w:p>
    <w:bookmarkEnd w:id="30"/>
    <w:bookmarkStart w:id="31" w:name="references-key-sources"/>
    <w:p>
      <w:pPr>
        <w:pStyle w:val="Heading2"/>
      </w:pPr>
      <w:r>
        <w:t xml:space="preserve">References (Key Sources)</w:t>
      </w:r>
    </w:p>
    <w:p>
      <w:pPr>
        <w:numPr>
          <w:ilvl w:val="0"/>
          <w:numId w:val="1006"/>
        </w:numPr>
        <w:pStyle w:val="Compact"/>
      </w:pPr>
      <w:r>
        <w:t xml:space="preserve">Algerian Ministry of Health. (2023). *National Mental Health Survey: Urban Algeria*. Algiers: Public Health Directorate.</w:t>
      </w:r>
    </w:p>
    <w:p>
      <w:pPr>
        <w:numPr>
          <w:ilvl w:val="0"/>
          <w:numId w:val="1006"/>
        </w:numPr>
        <w:pStyle w:val="Compact"/>
      </w:pPr>
      <w:r>
        <w:t xml:space="preserve">Benyounes, M. et al. (2021). "Cultural Barriers to Mental Healthcare in North Africa."</w:t>
      </w:r>
      <w:r>
        <w:t xml:space="preserve"> </w:t>
      </w:r>
      <w:r>
        <w:rPr>
          <w:iCs/>
          <w:i/>
        </w:rPr>
        <w:t xml:space="preserve">Journal of Cross-Cultural Psychology</w:t>
      </w:r>
      <w:r>
        <w:t xml:space="preserve">, 52(4), 398–415.</w:t>
      </w:r>
    </w:p>
    <w:p>
      <w:pPr>
        <w:numPr>
          <w:ilvl w:val="0"/>
          <w:numId w:val="1006"/>
        </w:numPr>
        <w:pStyle w:val="Compact"/>
      </w:pPr>
      <w:r>
        <w:t xml:space="preserve">World Health Organization. (2023). *Mental Health Atlas: Algeria*. Geneva: WHO.</w:t>
      </w:r>
    </w:p>
    <w:p>
      <w:pPr>
        <w:numPr>
          <w:ilvl w:val="0"/>
          <w:numId w:val="1006"/>
        </w:numPr>
        <w:pStyle w:val="Compact"/>
      </w:pPr>
      <w:r>
        <w:t xml:space="preserve">Mekki, S. et al. (2019). "Stigma and Mental Healthcare Utilization in Algerian Urban Populations."</w:t>
      </w:r>
      <w:r>
        <w:t xml:space="preserve"> </w:t>
      </w:r>
      <w:r>
        <w:rPr>
          <w:iCs/>
          <w:i/>
        </w:rPr>
        <w:t xml:space="preserve">International Journal of Mental Health Systems</w:t>
      </w:r>
      <w:r>
        <w:t xml:space="preserve">, 13(1), 45.</w:t>
      </w:r>
    </w:p>
    <w:p>
      <w:pPr>
        <w:pStyle w:val="FirstParagraph"/>
      </w:pPr>
      <w:r>
        <w:rPr>
          <w:bCs/>
          <w:b/>
        </w:rPr>
        <w:t xml:space="preserve">Total Word Count: 857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Psychological Services in Urban Algiers, Algeria</dc:title>
  <dc:creator/>
  <dc:language>en</dc:language>
  <cp:keywords/>
  <dcterms:created xsi:type="dcterms:W3CDTF">2026-07-20T02:37:07Z</dcterms:created>
  <dcterms:modified xsi:type="dcterms:W3CDTF">2026-07-20T02:37:07Z</dcterms:modified>
</cp:coreProperties>
</file>

<file path=docProps/custom.xml><?xml version="1.0" encoding="utf-8"?>
<Properties xmlns="http://schemas.openxmlformats.org/officeDocument/2006/custom-properties" xmlns:vt="http://schemas.openxmlformats.org/officeDocument/2006/docPropsVTypes"/>
</file>