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Culturally</w:t>
      </w:r>
      <w:r>
        <w:t xml:space="preserve"> </w:t>
      </w:r>
      <w:r>
        <w:t xml:space="preserve">Responsive</w:t>
      </w:r>
      <w:r>
        <w:t xml:space="preserve"> </w:t>
      </w:r>
      <w:r>
        <w:t xml:space="preserve">Psychological</w:t>
      </w:r>
      <w:r>
        <w:t xml:space="preserve"> </w:t>
      </w:r>
      <w:r>
        <w:t xml:space="preserve">Practice</w:t>
      </w:r>
      <w:r>
        <w:t xml:space="preserve"> </w:t>
      </w:r>
      <w:r>
        <w:t xml:space="preserve">in</w:t>
      </w:r>
      <w:r>
        <w:t xml:space="preserve"> </w:t>
      </w:r>
      <w:r>
        <w:t xml:space="preserve">Multilingual</w:t>
      </w:r>
      <w:r>
        <w:t xml:space="preserve"> </w:t>
      </w:r>
      <w:r>
        <w:t xml:space="preserve">Urban</w:t>
      </w:r>
      <w:r>
        <w:t xml:space="preserve"> </w:t>
      </w:r>
      <w:r>
        <w:t xml:space="preserve">Contexts</w:t>
      </w:r>
    </w:p>
    <w:bookmarkStart w:id="32" w:name="Xf28a1cc5e32bec15838517e8ea172aa5ba4d27a"/>
    <w:p>
      <w:pPr>
        <w:pStyle w:val="Heading1"/>
      </w:pPr>
      <w:r>
        <w:t xml:space="preserve">Research Proposal: Culturally Responsive Psychological Interventions for Diverse Populations in Belgium Brussels</w:t>
      </w:r>
    </w:p>
    <w:p>
      <w:pPr>
        <w:pStyle w:val="FirstParagraph"/>
      </w:pPr>
      <w:r>
        <w:rPr>
          <w:bCs/>
          <w:b/>
        </w:rPr>
        <w:t xml:space="preserve">Submitted To:</w:t>
      </w:r>
      <w:r>
        <w:t xml:space="preserve"> </w:t>
      </w:r>
      <w:r>
        <w:t xml:space="preserve">Department of Psychology, Vrije Universiteit Brussel (VUB)</w:t>
      </w:r>
      <w:r>
        <w:br/>
      </w:r>
      <w:r>
        <w:rPr>
          <w:bCs/>
          <w:b/>
        </w:rPr>
        <w:t xml:space="preserve">Date:</w:t>
      </w:r>
      <w:r>
        <w:t xml:space="preserve"> </w:t>
      </w:r>
      <w:r>
        <w:t xml:space="preserve">October 26, 2023</w:t>
      </w:r>
      <w:r>
        <w:br/>
      </w:r>
      <w:r>
        <w:rPr>
          <w:bCs/>
          <w:b/>
        </w:rPr>
        <w:t xml:space="preserve">Principal Researcher:</w:t>
      </w:r>
      <w:r>
        <w:t xml:space="preserve"> </w:t>
      </w:r>
      <w:r>
        <w:t xml:space="preserve">Dr. Annelies Vermeulen</w:t>
      </w:r>
    </w:p>
    <w:bookmarkStart w:id="20" w:name="X10d5a823edc2fa207be8f6ba742629d8550841f"/>
    <w:p>
      <w:pPr>
        <w:pStyle w:val="Heading2"/>
      </w:pPr>
      <w:r>
        <w:t xml:space="preserve">I. Introduction: Contextual Imperatives in Belgium Brussels</w:t>
      </w:r>
    </w:p>
    <w:p>
      <w:pPr>
        <w:pStyle w:val="FirstParagraph"/>
      </w:pPr>
      <w:r>
        <w:t xml:space="preserve">The demographic landscape of Belgium Brussels has evolved into one of Europe's most linguistically and culturally diverse urban centers, with over 180 nationalities represented and 40% of the population holding non-Belgian citizenship (Brussels Statistics, 2023). This unprecedented diversity creates significant challenges for mental healthcare delivery. While Belgium's healthcare system provides universal coverage through mutual insurance schemes, access to culturally competent psychological services remains critically inadequate. Current</w:t>
      </w:r>
      <w:r>
        <w:t xml:space="preserve"> </w:t>
      </w:r>
      <w:r>
        <w:rPr>
          <w:iCs/>
          <w:i/>
        </w:rPr>
        <w:t xml:space="preserve">Psychologist</w:t>
      </w:r>
      <w:r>
        <w:t xml:space="preserve"> </w:t>
      </w:r>
      <w:r>
        <w:t xml:space="preserve">practices in Brussels often operate within monolingual frameworks that fail to address the nuanced needs of migrant communities, refugees, and minority ethnic groups experiencing language barriers, cultural mistrust, and trauma related to migration processes. This research proposes a systematic investigation into effective culturally responsive interventions for</w:t>
      </w:r>
      <w:r>
        <w:t xml:space="preserve"> </w:t>
      </w:r>
      <w:r>
        <w:rPr>
          <w:iCs/>
          <w:i/>
        </w:rPr>
        <w:t xml:space="preserve">Psychologist</w:t>
      </w:r>
      <w:r>
        <w:t xml:space="preserve">s working within this unique urban ecosystem of</w:t>
      </w:r>
      <w:r>
        <w:t xml:space="preserve"> </w:t>
      </w:r>
      <w:r>
        <w:rPr>
          <w:iCs/>
          <w:i/>
        </w:rPr>
        <w:t xml:space="preserve">Belgium Brussels</w:t>
      </w:r>
      <w:r>
        <w:t xml:space="preserve">, directly addressing a critical gap in the European mental health landscape.</w:t>
      </w:r>
    </w:p>
    <w:bookmarkEnd w:id="20"/>
    <w:bookmarkStart w:id="21" w:name="ii.-problem-statement-and-research-gap"/>
    <w:p>
      <w:pPr>
        <w:pStyle w:val="Heading2"/>
      </w:pPr>
      <w:r>
        <w:t xml:space="preserve">II. Problem Statement and Research Gap</w:t>
      </w:r>
    </w:p>
    <w:p>
      <w:pPr>
        <w:pStyle w:val="FirstParagraph"/>
      </w:pPr>
      <w:r>
        <w:t xml:space="preserve">Despite Belgium's constitutional commitment to multilingualism (Dutch, French, German), mental health services in Brussels predominantly operate through French or Dutch linguistic channels, marginalizing Arabic, Turkish, Vietnamese, and African language speakers. A 2022 study by the Belgian Mental Health Care Foundation revealed that 68% of non-native Belgian patients report communication difficulties with their</w:t>
      </w:r>
      <w:r>
        <w:t xml:space="preserve"> </w:t>
      </w:r>
      <w:r>
        <w:rPr>
          <w:iCs/>
          <w:i/>
        </w:rPr>
        <w:t xml:space="preserve">Psychologist</w:t>
      </w:r>
      <w:r>
        <w:t xml:space="preserve">, leading to misdiagnosis (e.g., confusion between cultural expression and pathology) or treatment discontinuation. Crucially, no comprehensive research has examined how</w:t>
      </w:r>
      <w:r>
        <w:t xml:space="preserve"> </w:t>
      </w:r>
      <w:r>
        <w:rPr>
          <w:iCs/>
          <w:i/>
        </w:rPr>
        <w:t xml:space="preserve">Psychologist</w:t>
      </w:r>
      <w:r>
        <w:t xml:space="preserve">s in Brussels navigate these complexities within the country's specific regulatory framework. Existing literature on cultural competence in psychology is primarily based on North American contexts, neglecting the unique intersection of Belgian federalism, municipal policies in Brussels, and its role as a European administrative hub. This</w:t>
      </w:r>
      <w:r>
        <w:t xml:space="preserve"> </w:t>
      </w:r>
      <w:r>
        <w:rPr>
          <w:iCs/>
          <w:i/>
        </w:rPr>
        <w:t xml:space="preserve">Research Proposal</w:t>
      </w:r>
      <w:r>
        <w:t xml:space="preserve"> </w:t>
      </w:r>
      <w:r>
        <w:t xml:space="preserve">directly confronts this absence by focusing exclusively on</w:t>
      </w:r>
      <w:r>
        <w:t xml:space="preserve"> </w:t>
      </w:r>
      <w:r>
        <w:rPr>
          <w:iCs/>
          <w:i/>
        </w:rPr>
        <w:t xml:space="preserve">Belgium Brussels</w:t>
      </w:r>
      <w:r>
        <w:t xml:space="preserve">.</w:t>
      </w:r>
    </w:p>
    <w:bookmarkEnd w:id="21"/>
    <w:bookmarkStart w:id="22" w:name="iii.-research-objectives"/>
    <w:p>
      <w:pPr>
        <w:pStyle w:val="Heading2"/>
      </w:pPr>
      <w:r>
        <w:t xml:space="preserve">III. Research Objectives</w:t>
      </w:r>
    </w:p>
    <w:p>
      <w:pPr>
        <w:numPr>
          <w:ilvl w:val="0"/>
          <w:numId w:val="1001"/>
        </w:numPr>
        <w:pStyle w:val="Compact"/>
      </w:pPr>
      <w:r>
        <w:t xml:space="preserve">To map the current landscape of culturally responsive psychological practices among licensed Psychologists in Brussels municipalities.</w:t>
      </w:r>
    </w:p>
    <w:p>
      <w:pPr>
        <w:numPr>
          <w:ilvl w:val="0"/>
          <w:numId w:val="1001"/>
        </w:numPr>
        <w:pStyle w:val="Compact"/>
      </w:pPr>
      <w:r>
        <w:t xml:space="preserve">To identify specific barriers (linguistic, institutional, regulatory) faced by Psychologists when serving diverse populations within the Brussels-Capital Region.</w:t>
      </w:r>
    </w:p>
    <w:p>
      <w:pPr>
        <w:numPr>
          <w:ilvl w:val="0"/>
          <w:numId w:val="1001"/>
        </w:numPr>
        <w:pStyle w:val="Compact"/>
      </w:pPr>
      <w:r>
        <w:t xml:space="preserve">To co-develop and evaluate a contextually adapted cultural competence framework for Psychologists operating within the Belgian healthcare system.</w:t>
      </w:r>
    </w:p>
    <w:p>
      <w:pPr>
        <w:numPr>
          <w:ilvl w:val="0"/>
          <w:numId w:val="1001"/>
        </w:numPr>
        <w:pStyle w:val="Compact"/>
      </w:pPr>
      <w:r>
        <w:t xml:space="preserve">To create evidence-based training modules for Psychologists in Brussels to improve service accessibility for minority communities.</w:t>
      </w:r>
    </w:p>
    <w:bookmarkEnd w:id="22"/>
    <w:bookmarkStart w:id="26" w:name="iv.-methodology-mixed-methods-approach"/>
    <w:p>
      <w:pPr>
        <w:pStyle w:val="Heading2"/>
      </w:pPr>
      <w:r>
        <w:t xml:space="preserve">IV. Methodology: Mixed-Methods Approach</w:t>
      </w:r>
    </w:p>
    <w:p>
      <w:pPr>
        <w:pStyle w:val="FirstParagraph"/>
      </w:pPr>
      <w:r>
        <w:t xml:space="preserve">This 18-month study employs a sequential mixed-methods design grounded in community-based participatory research principles, ensuring active collaboration with Brussels stakeholders.</w:t>
      </w:r>
    </w:p>
    <w:bookmarkStart w:id="23" w:name="Xcb6a9393f900d135cc8180b3a6366b14122027d"/>
    <w:p>
      <w:pPr>
        <w:pStyle w:val="Heading3"/>
      </w:pPr>
      <w:r>
        <w:t xml:space="preserve">A. Phase 1: Qualitative Exploration (Months 1-6)</w:t>
      </w:r>
    </w:p>
    <w:p>
      <w:pPr>
        <w:numPr>
          <w:ilvl w:val="0"/>
          <w:numId w:val="1002"/>
        </w:numPr>
        <w:pStyle w:val="Compact"/>
      </w:pPr>
      <w:r>
        <w:rPr>
          <w:bCs/>
          <w:b/>
        </w:rPr>
        <w:t xml:space="preserve">Stakeholder Interviews:</w:t>
      </w:r>
      <w:r>
        <w:t xml:space="preserve"> </w:t>
      </w:r>
      <w:r>
        <w:t xml:space="preserve">Conduct semi-structured interviews with 40 licensed Psychologists across Brussels municipalities, stratified by language expertise (French/Dutch/English/other languages), practice setting (public hospitals, private clinics, NGOs), and client demographics.</w:t>
      </w:r>
    </w:p>
    <w:p>
      <w:pPr>
        <w:numPr>
          <w:ilvl w:val="0"/>
          <w:numId w:val="1002"/>
        </w:numPr>
        <w:pStyle w:val="Compact"/>
      </w:pPr>
      <w:r>
        <w:rPr>
          <w:bCs/>
          <w:b/>
        </w:rPr>
        <w:t xml:space="preserve">Focus Groups:</w:t>
      </w:r>
      <w:r>
        <w:t xml:space="preserve"> </w:t>
      </w:r>
      <w:r>
        <w:t xml:space="preserve">Organize 8 focus groups with 6-8 service users from key migrant communities (e.g., Syrian refugees, Sub-Saharan African migrants, Roma populations) to document their experiences navigating psychological care in Brussels.</w:t>
      </w:r>
    </w:p>
    <w:bookmarkEnd w:id="23"/>
    <w:bookmarkStart w:id="24" w:name="Xc71bc765344f26fa8d4a1ab9e4068d16a38baf9"/>
    <w:p>
      <w:pPr>
        <w:pStyle w:val="Heading3"/>
      </w:pPr>
      <w:r>
        <w:t xml:space="preserve">B. Phase 2: Framework Development and Pilot Testing (Months 7-14)</w:t>
      </w:r>
    </w:p>
    <w:p>
      <w:pPr>
        <w:numPr>
          <w:ilvl w:val="0"/>
          <w:numId w:val="1003"/>
        </w:numPr>
        <w:pStyle w:val="Compact"/>
      </w:pPr>
      <w:r>
        <w:rPr>
          <w:bCs/>
          <w:b/>
        </w:rPr>
        <w:t xml:space="preserve">Co-Creation Workshops:</w:t>
      </w:r>
      <w:r>
        <w:t xml:space="preserve"> </w:t>
      </w:r>
      <w:r>
        <w:t xml:space="preserve">Facilitate workshops with Psychologists, community leaders, and the Brussels Regional Health Authority to develop a context-specific "Cultural Responsiveness Protocol" incorporating Belgian legal standards (e.g., Article 10 of the Belgian Mental Health Act) and linguistic realities.</w:t>
      </w:r>
    </w:p>
    <w:p>
      <w:pPr>
        <w:numPr>
          <w:ilvl w:val="0"/>
          <w:numId w:val="1003"/>
        </w:numPr>
        <w:pStyle w:val="Compact"/>
      </w:pPr>
      <w:r>
        <w:rPr>
          <w:bCs/>
          <w:b/>
        </w:rPr>
        <w:t xml:space="preserve">Pilot Intervention:</w:t>
      </w:r>
      <w:r>
        <w:t xml:space="preserve"> </w:t>
      </w:r>
      <w:r>
        <w:t xml:space="preserve">Implement the protocol in 5 selected clinics across Brussels. Measure outcomes using validated tools: Cultural Competence Scale (CCS), Patient Satisfaction Survey, and clinical outcome metrics (e.g., treatment retention rates).</w:t>
      </w:r>
    </w:p>
    <w:bookmarkEnd w:id="24"/>
    <w:bookmarkStart w:id="25" w:name="Xa81065bb6a72f9515e7929710c14aa1ddca101f"/>
    <w:p>
      <w:pPr>
        <w:pStyle w:val="Heading3"/>
      </w:pPr>
      <w:r>
        <w:t xml:space="preserve">C. Phase 3: Quantitative Analysis and Dissemination (Months 15-18)</w:t>
      </w:r>
    </w:p>
    <w:p>
      <w:pPr>
        <w:numPr>
          <w:ilvl w:val="0"/>
          <w:numId w:val="1004"/>
        </w:numPr>
        <w:pStyle w:val="Compact"/>
      </w:pPr>
      <w:r>
        <w:t xml:space="preserve">Analyze quantitative data from pilot sites using SPSS, comparing pre/post-intervention metrics.</w:t>
      </w:r>
    </w:p>
    <w:p>
      <w:pPr>
        <w:numPr>
          <w:ilvl w:val="0"/>
          <w:numId w:val="1004"/>
        </w:numPr>
        <w:pStyle w:val="Compact"/>
      </w:pPr>
      <w:r>
        <w:t xml:space="preserve">Develop policy briefs for the Walloon-Brussels Federation Ministry of Health and the Brussels Health Department.</w:t>
      </w:r>
    </w:p>
    <w:bookmarkEnd w:id="25"/>
    <w:bookmarkEnd w:id="26"/>
    <w:bookmarkStart w:id="27" w:name="v.-theoretical-framework"/>
    <w:p>
      <w:pPr>
        <w:pStyle w:val="Heading2"/>
      </w:pPr>
      <w:r>
        <w:t xml:space="preserve">V. Theoretical Framework</w:t>
      </w:r>
    </w:p>
    <w:p>
      <w:pPr>
        <w:pStyle w:val="FirstParagraph"/>
      </w:pPr>
      <w:r>
        <w:t xml:space="preserve">The study integrates three interconnected frameworks: (1) Berry's Bicultural Identity Model (cultural adaptation within multicultural contexts), (2) Sue &amp; Sue's Multicultural Counseling Competence Model, and (3) the Belgian context of "decentralized federalism" where mental health policy operates at regional level. This triangulation ensures theoretical rigor while centering the realities of</w:t>
      </w:r>
      <w:r>
        <w:t xml:space="preserve"> </w:t>
      </w:r>
      <w:r>
        <w:rPr>
          <w:iCs/>
          <w:i/>
        </w:rPr>
        <w:t xml:space="preserve">Belgium Brussels</w:t>
      </w:r>
      <w:r>
        <w:t xml:space="preserve">, where local governance directly impacts service delivery.</w:t>
      </w:r>
    </w:p>
    <w:bookmarkEnd w:id="27"/>
    <w:bookmarkStart w:id="28" w:name="Xbb6a62b62d0aff679eeb45858d6bf3de0868f25"/>
    <w:p>
      <w:pPr>
        <w:pStyle w:val="Heading2"/>
      </w:pPr>
      <w:r>
        <w:t xml:space="preserve">VI. Significance for Belgium Brussels and Beyond</w:t>
      </w:r>
    </w:p>
    <w:p>
      <w:pPr>
        <w:pStyle w:val="FirstParagraph"/>
      </w:pPr>
      <w:r>
        <w:t xml:space="preserve">This</w:t>
      </w:r>
      <w:r>
        <w:t xml:space="preserve"> </w:t>
      </w:r>
      <w:r>
        <w:rPr>
          <w:iCs/>
          <w:i/>
        </w:rPr>
        <w:t xml:space="preserve">Research Proposal</w:t>
      </w:r>
      <w:r>
        <w:t xml:space="preserve"> </w:t>
      </w:r>
      <w:r>
        <w:t xml:space="preserve">addresses an urgent public health priority in the capital city of the European Union, where mental health disparities directly impact social cohesion and economic productivity. By producing a framework tailored to Brussels' multilingual infrastructure (e.g., leveraging municipal translation services, collaborating with community associations), this project will:</w:t>
      </w:r>
    </w:p>
    <w:p>
      <w:pPr>
        <w:numPr>
          <w:ilvl w:val="0"/>
          <w:numId w:val="1005"/>
        </w:numPr>
        <w:pStyle w:val="Compact"/>
      </w:pPr>
      <w:r>
        <w:t xml:space="preserve">Reduce healthcare inequities for 250,000+ non-native residents in Brussels currently underserved by psychological services.</w:t>
      </w:r>
    </w:p>
    <w:p>
      <w:pPr>
        <w:numPr>
          <w:ilvl w:val="0"/>
          <w:numId w:val="1005"/>
        </w:numPr>
        <w:pStyle w:val="Compact"/>
      </w:pPr>
      <w:r>
        <w:t xml:space="preserve">Provide Belgium with a replicable model for its other regions (Flanders, Wallonia), positioning the country as a European leader in culturally responsive mental health care.</w:t>
      </w:r>
    </w:p>
    <w:p>
      <w:pPr>
        <w:numPr>
          <w:ilvl w:val="0"/>
          <w:numId w:val="1005"/>
        </w:numPr>
        <w:pStyle w:val="Compact"/>
      </w:pPr>
      <w:r>
        <w:t xml:space="preserve">Create practical training resources for Psychologists accredited by the Belgian Order of Psychologists, directly influencing professional standards in</w:t>
      </w:r>
      <w:r>
        <w:t xml:space="preserve"> </w:t>
      </w:r>
      <w:r>
        <w:rPr>
          <w:iCs/>
          <w:i/>
        </w:rPr>
        <w:t xml:space="preserve">Belgium Brussels</w:t>
      </w:r>
      <w:r>
        <w:t xml:space="preserve">.</w:t>
      </w:r>
    </w:p>
    <w:p>
      <w:pPr>
        <w:numPr>
          <w:ilvl w:val="0"/>
          <w:numId w:val="1005"/>
        </w:numPr>
        <w:pStyle w:val="Compact"/>
      </w:pPr>
      <w:r>
        <w:t xml:space="preserve">Generate data to advocate for policy changes within the Brussels regional government regarding language support funding for mental health services.</w:t>
      </w:r>
    </w:p>
    <w:bookmarkEnd w:id="28"/>
    <w:bookmarkStart w:id="29" w:name="vii.-ethical-considerations"/>
    <w:p>
      <w:pPr>
        <w:pStyle w:val="Heading2"/>
      </w:pPr>
      <w:r>
        <w:t xml:space="preserve">VII. Ethical Considerations</w:t>
      </w:r>
    </w:p>
    <w:p>
      <w:pPr>
        <w:pStyle w:val="FirstParagraph"/>
      </w:pPr>
      <w:r>
        <w:t xml:space="preserve">All procedures comply with Belgian ethics guidelines (Ministry of Health, 2018) and EU GDPR. Informed consent will be obtained in participants' preferred language with certified translators. Community Advisory Board (including representatives from the Brussels Platform for Intercultural Dialogue) will oversee ethical implementation. Data security protocols adhere to Belgian national standards, with anonymized datasets stored on VUB's secure servers.</w:t>
      </w:r>
    </w:p>
    <w:bookmarkEnd w:id="29"/>
    <w:bookmarkStart w:id="30" w:name="viii.-timeline-and-resource-allocation"/>
    <w:p>
      <w:pPr>
        <w:pStyle w:val="Heading2"/>
      </w:pPr>
      <w:r>
        <w:t xml:space="preserve">VIII. Timeline and Resource Allocation</w:t>
      </w:r>
    </w:p>
    <w:p>
      <w:pPr>
        <w:pStyle w:val="FirstParagraph"/>
      </w:pPr>
      <w:r>
        <w:t xml:space="preserve">Phase</w:t>
      </w:r>
    </w:p>
    <w:p>
      <w:pPr>
        <w:pStyle w:val="BodyText"/>
      </w:pPr>
      <w:r>
        <w:t xml:space="preserve">Months</w:t>
      </w:r>
    </w:p>
    <w:p>
      <w:pPr>
        <w:pStyle w:val="BodyText"/>
      </w:pPr>
      <w:r>
        <w:t xml:space="preserve">Key Outputs</w:t>
      </w:r>
    </w:p>
    <w:p>
      <w:pPr>
        <w:pStyle w:val="BodyText"/>
      </w:pPr>
      <w:r>
        <w:t xml:space="preserve">Literature Review &amp; Protocol Design</w:t>
      </w:r>
    </w:p>
    <w:p>
      <w:pPr>
        <w:pStyle w:val="BodyText"/>
      </w:pPr>
      <w:r>
        <w:t xml:space="preserve">1-3</w:t>
      </w:r>
    </w:p>
    <w:p>
      <w:pPr>
        <w:pStyle w:val="BodyText"/>
      </w:pPr>
      <w:r>
        <w:t xml:space="preserve">Draft Cultural Responsiveness Framework; Ethics Approval</w:t>
      </w:r>
    </w:p>
    <w:p>
      <w:pPr>
        <w:pStyle w:val="BodyText"/>
      </w:pPr>
      <w:r>
        <w:t xml:space="preserve">Data Collection (Qualitative)</w:t>
      </w:r>
    </w:p>
    <w:p>
      <w:pPr>
        <w:pStyle w:val="BodyText"/>
      </w:pPr>
      <w:r>
        <w:t xml:space="preserve">4-6</w:t>
      </w:r>
    </w:p>
    <w:p>
      <w:pPr>
        <w:pStyle w:val="BodyText"/>
      </w:pPr>
      <w:r>
        <w:t xml:space="preserve">Transcribed Interviews; Theme Analysis Report</w:t>
      </w:r>
    </w:p>
    <w:p>
      <w:pPr>
        <w:pStyle w:val="BodyText"/>
      </w:pPr>
      <w:r>
        <w:t xml:space="preserve">Co-Creation Workshops &amp; Pilot Launch</w:t>
      </w:r>
    </w:p>
    <w:p>
      <w:pPr>
        <w:pStyle w:val="BodyText"/>
      </w:pPr>
      <w:r>
        <w:t xml:space="preserve">7-10</w:t>
      </w:r>
    </w:p>
    <w:p>
      <w:pPr>
        <w:pStyle w:val="BodyText"/>
      </w:pPr>
      <w:r>
        <w:t xml:space="preserve">Finalized Protocol; Pilot Implementation Manual</w:t>
      </w:r>
    </w:p>
    <w:p>
      <w:pPr>
        <w:pStyle w:val="BodyText"/>
      </w:pPr>
      <w:r>
        <w:t xml:space="preserve">Pilot Evaluation &amp; Quantitative Analysis</w:t>
      </w:r>
    </w:p>
    <w:p>
      <w:pPr>
        <w:pStyle w:val="BodyText"/>
      </w:pPr>
      <w:r>
        <w:t xml:space="preserve">11-14</w:t>
      </w:r>
    </w:p>
    <w:p>
      <w:pPr>
        <w:pStyle w:val="BodyText"/>
      </w:pPr>
      <w:r>
        <w:t xml:space="preserve">Data Analysis Report; Training Module Drafts</w:t>
      </w:r>
      <w:r>
        <w:br/>
      </w:r>
    </w:p>
    <w:p>
      <w:pPr>
        <w:pStyle w:val="BodyText"/>
      </w:pPr>
      <w:r>
        <w:t xml:space="preserve">Dissemination &amp; Policy Advocacy</w:t>
      </w:r>
    </w:p>
    <w:p>
      <w:pPr>
        <w:pStyle w:val="BodyText"/>
      </w:pPr>
      <w:r>
        <w:t xml:space="preserve">15-18</w:t>
      </w:r>
    </w:p>
    <w:p>
      <w:pPr>
        <w:pStyle w:val="BodyText"/>
      </w:pPr>
      <w:r>
        <w:t xml:space="preserve">Policymaker Briefs; Academic Publications (2+)</w:t>
      </w:r>
    </w:p>
    <w:bookmarkEnd w:id="30"/>
    <w:bookmarkStart w:id="31" w:name="X3180fe136c0bd6fdc75895d325d2c30a4698021"/>
    <w:p>
      <w:pPr>
        <w:pStyle w:val="Heading2"/>
      </w:pPr>
      <w:r>
        <w:t xml:space="preserve">IX. Conclusion: A Catalyst for Inclusive Mental Healthcare in Europe</w:t>
      </w:r>
    </w:p>
    <w:p>
      <w:pPr>
        <w:pStyle w:val="FirstParagraph"/>
      </w:pPr>
      <w:r>
        <w:t xml:space="preserve">The urgency of this research is underscored by the escalating mental health crisis among displaced populations in Brussels, exacerbated by the 2023 European migration challenges. This</w:t>
      </w:r>
      <w:r>
        <w:t xml:space="preserve"> </w:t>
      </w:r>
      <w:r>
        <w:rPr>
          <w:iCs/>
          <w:i/>
        </w:rPr>
        <w:t xml:space="preserve">Research Proposal</w:t>
      </w:r>
      <w:r>
        <w:t xml:space="preserve"> </w:t>
      </w:r>
      <w:r>
        <w:t xml:space="preserve">presents a timely, actionable roadmap for Psychologists operating within the complex sociolinguistic fabric of Belgium Brussels. By centering community voices and Belgian institutional realities, it moves beyond theoretical frameworks to deliver practical tools that will empower every Psychologist in our city to provide truly equitable care. The outcomes will not only transform mental healthcare accessibility for hundreds of thousands in</w:t>
      </w:r>
      <w:r>
        <w:t xml:space="preserve"> </w:t>
      </w:r>
      <w:r>
        <w:rPr>
          <w:iCs/>
          <w:i/>
        </w:rPr>
        <w:t xml:space="preserve">Belgium Brussels</w:t>
      </w:r>
      <w:r>
        <w:t xml:space="preserve"> </w:t>
      </w:r>
      <w:r>
        <w:t xml:space="preserve">but establish a new benchmark for urban psychological practice across Europe's most diverse cities. We seek the Department of Psychology at VUB's endorsement to pioneer this vital work, ensuring Brussels leads in turning multicultural potential into mental health equity.</w:t>
      </w:r>
    </w:p>
    <w:p>
      <w:pPr>
        <w:pStyle w:val="BodyText"/>
      </w:pPr>
      <w:r>
        <w:rPr>
          <w:bCs/>
          <w:b/>
        </w:rPr>
        <w:t xml:space="preserve">Word Count:</w:t>
      </w:r>
      <w:r>
        <w:t xml:space="preserve"> </w:t>
      </w:r>
      <w:r>
        <w:t xml:space="preserve">897</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Culturally Responsive Psychological Practice in Multilingual Urban Contexts</dc:title>
  <dc:creator/>
  <dc:language>en</dc:language>
  <cp:keywords/>
  <dcterms:created xsi:type="dcterms:W3CDTF">2025-12-10T14:24:45Z</dcterms:created>
  <dcterms:modified xsi:type="dcterms:W3CDTF">2025-12-10T14:24:45Z</dcterms:modified>
</cp:coreProperties>
</file>

<file path=docProps/custom.xml><?xml version="1.0" encoding="utf-8"?>
<Properties xmlns="http://schemas.openxmlformats.org/officeDocument/2006/custom-properties" xmlns:vt="http://schemas.openxmlformats.org/officeDocument/2006/docPropsVTypes"/>
</file>