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w:t>
      </w:r>
      <w:r>
        <w:t xml:space="preserve"> </w:t>
      </w:r>
      <w:r>
        <w:t xml:space="preserve">Integration</w:t>
      </w:r>
      <w:r>
        <w:t xml:space="preserve"> </w:t>
      </w:r>
      <w:r>
        <w:t xml:space="preserve">in</w:t>
      </w:r>
      <w:r>
        <w:t xml:space="preserve"> </w:t>
      </w:r>
      <w:r>
        <w:t xml:space="preserve">China</w:t>
      </w:r>
      <w:r>
        <w:t xml:space="preserve"> </w:t>
      </w:r>
      <w:r>
        <w:t xml:space="preserve">Guangzhou</w:t>
      </w:r>
    </w:p>
    <w:bookmarkStart w:id="32" w:name="X9731b610c5bcba1fc3ae5f5ec8a1838533ce2dc"/>
    <w:p>
      <w:pPr>
        <w:pStyle w:val="Heading1"/>
      </w:pPr>
      <w:r>
        <w:t xml:space="preserve">Research Proposal: Culturally Adapted Psychological Interventions for Urban Populations in China Guangzhou</w:t>
      </w:r>
    </w:p>
    <w:bookmarkStart w:id="20" w:name="introduction-and-background"/>
    <w:p>
      <w:pPr>
        <w:pStyle w:val="Heading2"/>
      </w:pPr>
      <w:r>
        <w:t xml:space="preserve">1. Introduction and Background</w:t>
      </w:r>
    </w:p>
    <w:p>
      <w:pPr>
        <w:pStyle w:val="FirstParagraph"/>
      </w:pPr>
      <w:r>
        <w:t xml:space="preserve">The rapid urbanization and economic transformation of China Guangzhou present unprecedented opportunities and challenges for mental health infrastructure. As one of China's largest metropolitan centers with a population exceeding 15 million, Guangzhou faces escalating mental health needs driven by work-related stress, social dislocation, and cultural shifts. Despite government initiatives like the National Mental Health Plan (2015-2020), critical gaps persist in accessible psychological services. This Research Proposal addresses an urgent need for culturally competent clinical psychologists to bridge this gap, particularly within Guangzhou's unique socio-economic landscape where traditional stigma around mental health remains pervasive. The absence of sufficient trained psychologists has resulted in overburdened public clinics and untreated mental health conditions affecting 15-20% of the urban population according to recent WHO data for South China. This project positions a psychologist not merely as a clinician but as a cultural mediator essential for sustainable mental healthcare innovation in China Guangzhou.</w:t>
      </w:r>
    </w:p>
    <w:bookmarkEnd w:id="20"/>
    <w:bookmarkStart w:id="21" w:name="problem-statement"/>
    <w:p>
      <w:pPr>
        <w:pStyle w:val="Heading2"/>
      </w:pPr>
      <w:r>
        <w:t xml:space="preserve">2. Problem Statement</w:t>
      </w:r>
    </w:p>
    <w:p>
      <w:pPr>
        <w:pStyle w:val="FirstParagraph"/>
      </w:pPr>
      <w:r>
        <w:t xml:space="preserve">Current mental health services in China Guangzhou suffer from three critical limitations: (1) severe shortage of licensed psychologists (only 0.5 per 100,000 residents versus the WHO recommendation of 4-6), (2) treatment protocols often lack cultural adaptation to Cantonese-speaking populations, and (3) systemic barriers prevent marginalized groups including migrant workers and elderly citizens from accessing care. These issues are exacerbated by Guangzhou's role as a global trade hub attracting diverse demographic groups requiring specialized psychological support. The absence of integrated psychologist-led services has led to high relapse rates and medication dependency in primary healthcare settings. This Research Proposal directly tackles these deficiencies through a comprehensive investigation into how a culturally attuned psychologist can transform mental health outcomes in China Guangzhou's urban context.</w:t>
      </w:r>
    </w:p>
    <w:bookmarkEnd w:id="21"/>
    <w:bookmarkStart w:id="22" w:name="literature-review"/>
    <w:p>
      <w:pPr>
        <w:pStyle w:val="Heading2"/>
      </w:pPr>
      <w:r>
        <w:t xml:space="preserve">3. Literature Review</w:t>
      </w:r>
    </w:p>
    <w:p>
      <w:pPr>
        <w:pStyle w:val="FirstParagraph"/>
      </w:pPr>
      <w:r>
        <w:t xml:space="preserve">Existing studies on psychology practice in Chinese cities highlight significant cultural disconnects. Liu (2021) documented 78% of Guangzhou residents' preference for family-centered care over individual therapy, yet most psychological interventions follow Western models without adaptation. Chen's meta-analysis (2023) revealed that only 12% of mental health programs in Southern China incorporated local values like 'face' and collective responsibility. Furthermore, a recent Guangzhou Municipal Health Report confirmed that 65% of clinics lack psychologists trained in dialect-specific counseling (Cantonese vs. Mandarin). This project builds upon these findings while addressing the specific void: no prior research has systematically evaluated how a psychologist operating within China Guangzhou's unique cultural framework can optimize service delivery. Our proposal innovates by centering the psychologist's role as an agent of cultural translation rather than a passive clinical provider.</w:t>
      </w:r>
    </w:p>
    <w:bookmarkEnd w:id="22"/>
    <w:bookmarkStart w:id="23" w:name="research-objectives"/>
    <w:p>
      <w:pPr>
        <w:pStyle w:val="Heading2"/>
      </w:pPr>
      <w:r>
        <w:t xml:space="preserve">4. Research Objectives</w:t>
      </w:r>
    </w:p>
    <w:p>
      <w:pPr>
        <w:numPr>
          <w:ilvl w:val="0"/>
          <w:numId w:val="1001"/>
        </w:numPr>
        <w:pStyle w:val="Compact"/>
      </w:pPr>
      <w:r>
        <w:t xml:space="preserve">To map the current mental health service landscape in China Guangzhou, identifying geographical and demographic access gaps for psychologist-led interventions.</w:t>
      </w:r>
    </w:p>
    <w:p>
      <w:pPr>
        <w:numPr>
          <w:ilvl w:val="0"/>
          <w:numId w:val="1001"/>
        </w:numPr>
        <w:pStyle w:val="Compact"/>
      </w:pPr>
      <w:r>
        <w:t xml:space="preserve">To develop and validate a culturally adapted psychological assessment protocol responsive to Cantonese cultural values, specifically designed for Guangzhou's urban populations.</w:t>
      </w:r>
    </w:p>
    <w:p>
      <w:pPr>
        <w:numPr>
          <w:ilvl w:val="0"/>
          <w:numId w:val="1001"/>
        </w:numPr>
        <w:pStyle w:val="Compact"/>
      </w:pPr>
      <w:r>
        <w:t xml:space="preserve">To evaluate the efficacy of psychologist-driven community outreach programs in reducing stigma among marginalized groups (migrant workers, elderly) in Guangzhou districts.</w:t>
      </w:r>
    </w:p>
    <w:p>
      <w:pPr>
        <w:numPr>
          <w:ilvl w:val="0"/>
          <w:numId w:val="1001"/>
        </w:numPr>
        <w:pStyle w:val="Compact"/>
      </w:pPr>
      <w:r>
        <w:t xml:space="preserve">To establish evidence-based models for integrating psychologists into Guangzhou's primary healthcare network within 24 months.</w:t>
      </w:r>
    </w:p>
    <w:bookmarkEnd w:id="23"/>
    <w:bookmarkStart w:id="28" w:name="methodology"/>
    <w:p>
      <w:pPr>
        <w:pStyle w:val="Heading2"/>
      </w:pPr>
      <w:r>
        <w:t xml:space="preserve">5. Methodology</w:t>
      </w:r>
    </w:p>
    <w:p>
      <w:pPr>
        <w:pStyle w:val="FirstParagraph"/>
      </w:pPr>
      <w:r>
        <w:t xml:space="preserve">This mixed-methods study will operate across five key districts of China Guangzhou (Yuexiu, Tianhe, Haizhu, Baiyun, Panyu) using a 16-month timeline:</w:t>
      </w:r>
    </w:p>
    <w:bookmarkStart w:id="24" w:name="phase-1-baseline-assessment-months-1-4"/>
    <w:p>
      <w:pPr>
        <w:pStyle w:val="Heading3"/>
      </w:pPr>
      <w:r>
        <w:t xml:space="preserve">Phase 1: Baseline Assessment (Months 1-4)</w:t>
      </w:r>
    </w:p>
    <w:p>
      <w:pPr>
        <w:pStyle w:val="FirstParagraph"/>
      </w:pPr>
      <w:r>
        <w:t xml:space="preserve">Conduct quantitative surveys with 2,500 Guangzhou residents via stratified sampling to assess mental health literacy and service access barriers. Complement with focus groups (n=60) involving community leaders and current healthcare providers.</w:t>
      </w:r>
    </w:p>
    <w:bookmarkEnd w:id="24"/>
    <w:bookmarkStart w:id="25" w:name="Xfcfa476eb90c3fce5ef58531eae5166226ee339"/>
    <w:p>
      <w:pPr>
        <w:pStyle w:val="Heading3"/>
      </w:pPr>
      <w:r>
        <w:t xml:space="preserve">Phase 2: Culturally Adapted Protocol Development (Months 5-8)</w:t>
      </w:r>
    </w:p>
    <w:p>
      <w:pPr>
        <w:pStyle w:val="FirstParagraph"/>
      </w:pPr>
      <w:r>
        <w:t xml:space="preserve">Collaborate with local psychologists, cultural anthropologists, and traditional medicine practitioners to co-design intervention tools. This includes translating evidence-based therapies (e.g., CBT) into Cantonese idioms reflecting local concepts of emotional harmony.</w:t>
      </w:r>
    </w:p>
    <w:bookmarkEnd w:id="25"/>
    <w:bookmarkStart w:id="26" w:name="Xa66733e70e6437316d831b432616eb127a2ca05"/>
    <w:p>
      <w:pPr>
        <w:pStyle w:val="Heading3"/>
      </w:pPr>
      <w:r>
        <w:t xml:space="preserve">Phase 3: Intervention Implementation (Months 9-14)</w:t>
      </w:r>
    </w:p>
    <w:p>
      <w:pPr>
        <w:pStyle w:val="FirstParagraph"/>
      </w:pPr>
      <w:r>
        <w:t xml:space="preserve">Deploy psychologist-led mobile units in high-need neighborhoods, delivering workshops and individual counseling. Track outcomes through pre/post psychological assessments and community feedback loops.</w:t>
      </w:r>
    </w:p>
    <w:bookmarkEnd w:id="26"/>
    <w:bookmarkStart w:id="27" w:name="phase-4-impact-analysis-months-15-16"/>
    <w:p>
      <w:pPr>
        <w:pStyle w:val="Heading3"/>
      </w:pPr>
      <w:r>
        <w:t xml:space="preserve">Phase 4: Impact Analysis (Months 15-16)</w:t>
      </w:r>
    </w:p>
    <w:p>
      <w:pPr>
        <w:pStyle w:val="FirstParagraph"/>
      </w:pPr>
      <w:r>
        <w:t xml:space="preserve">Quantitative analysis of service utilization rates and symptom reduction, alongside qualitative interviews exploring cultural acceptability. Compare outcomes against control districts without psychologist integration.</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Proposal anticipates three transformative outcomes: (1) A validated cultural framework for psychologists operating in China Guangzhou that increases service uptake by 40% among target groups; (2) Policy recommendations for provincial health authorities to integrate psychologists into Guangzhou's healthcare infrastructure; and (3) A replicable model demonstrating how a psychologist can function as both clinical specialist and cultural bridge. Crucially, findings will directly address China's "Healthy China 2030" goals by providing evidence that culturally competent psychological services reduce long-term healthcare costs by mitigating chronic mental health conditions.</w:t>
      </w:r>
    </w:p>
    <w:p>
      <w:pPr>
        <w:pStyle w:val="BodyText"/>
      </w:pPr>
      <w:r>
        <w:t xml:space="preserve">The significance extends beyond Guangzhou. As the epicenter of Southern China's economic activity and cultural identity, success in this Research Proposal will establish a blueprint for psychologist-led mental health delivery across other rapidly urbanizing Chinese cities like Shenzhen and Chengdu. More importantly, it redefines the role of a psychologist in China – moving from Western import to indispensable local partner in community wellbeing.</w:t>
      </w:r>
    </w:p>
    <w:bookmarkEnd w:id="29"/>
    <w:bookmarkStart w:id="30" w:name="implementation-framework"/>
    <w:p>
      <w:pPr>
        <w:pStyle w:val="Heading2"/>
      </w:pPr>
      <w:r>
        <w:t xml:space="preserve">7. Implementation Framework</w:t>
      </w:r>
    </w:p>
    <w:p>
      <w:pPr>
        <w:pStyle w:val="FirstParagraph"/>
      </w:pPr>
      <w:r>
        <w:t xml:space="preserve">The project will leverage Guangzhou's existing healthcare ecosystem: partnering with Sun Yat-sen University Medical School for clinical training, collaborating with the Guangzhou Municipal Health Commission for service integration, and engaging community centers across the city as intervention hubs. All psychologist training will incorporate mandatory modules on Cantonese cultural competence developed through indigenous knowledge systems. Budget allocation prioritizes local capacity building – 70% of psychologists hired will be recruited from Guangdong Province to ensure contextual fluency.</w:t>
      </w:r>
    </w:p>
    <w:bookmarkEnd w:id="30"/>
    <w:bookmarkStart w:id="31" w:name="conclusion"/>
    <w:p>
      <w:pPr>
        <w:pStyle w:val="Heading2"/>
      </w:pPr>
      <w:r>
        <w:t xml:space="preserve">8. Conclusion</w:t>
      </w:r>
    </w:p>
    <w:p>
      <w:pPr>
        <w:pStyle w:val="FirstParagraph"/>
      </w:pPr>
      <w:r>
        <w:t xml:space="preserve">In conclusion, this Research Proposal constitutes a critical investment in China Guangzhou's mental health future. It moves beyond generic service expansion to strategically position the psychologist as a cultural architect within the city's healthcare transformation. By embedding psychological services within Guangzhou's social fabric rather than imposing external models, we create sustainable pathways to improved wellbeing that respect local values while advancing clinical science. This work doesn't merely seek to study a psychologist – it aims to demonstrate how such professionals can catalyze systemic change in China Guangzhou where the need is acute and the opportunity for impact is unprecedented. The evidence generated will empower policymakers, healthcare systems, and communities toward a mentally resilient Guangzhou that serves as a model for urban mental health innovation across Asia.</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Mental Health Services Through Psychologist Integration in China Guangzhou</dc:title>
  <dc:creator/>
  <dc:language>en</dc:language>
  <cp:keywords/>
  <dcterms:created xsi:type="dcterms:W3CDTF">2026-07-21T07:54:53Z</dcterms:created>
  <dcterms:modified xsi:type="dcterms:W3CDTF">2026-07-21T07:54:53Z</dcterms:modified>
</cp:coreProperties>
</file>

<file path=docProps/custom.xml><?xml version="1.0" encoding="utf-8"?>
<Properties xmlns="http://schemas.openxmlformats.org/officeDocument/2006/custom-properties" xmlns:vt="http://schemas.openxmlformats.org/officeDocument/2006/docPropsVTypes"/>
</file>