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Alexandria,</w:t>
      </w:r>
      <w:r>
        <w:t xml:space="preserve"> </w:t>
      </w:r>
      <w:r>
        <w:t xml:space="preserve">Egypt</w:t>
      </w:r>
    </w:p>
    <w:bookmarkStart w:id="28" w:name="X28105f12cd6d8c6b879ffde95205dedc703f4ba"/>
    <w:p>
      <w:pPr>
        <w:pStyle w:val="Heading1"/>
      </w:pPr>
      <w:r>
        <w:t xml:space="preserve">Research Proposal: Advancing Mental Health Services through Psychologists in Alexandria, Egypt</w:t>
      </w:r>
    </w:p>
    <w:bookmarkStart w:id="20" w:name="introduction-and-background"/>
    <w:p>
      <w:pPr>
        <w:pStyle w:val="Heading2"/>
      </w:pPr>
      <w:r>
        <w:t xml:space="preserve">1. Introduction and Background</w:t>
      </w:r>
    </w:p>
    <w:p>
      <w:pPr>
        <w:pStyle w:val="FirstParagraph"/>
      </w:pPr>
      <w:r>
        <w:t xml:space="preserve">In the vibrant coastal city of Alexandria, Egypt, mental health remains a critical yet underserved public health priority. With a population exceeding 5 million and limited access to specialized psychological services, Alexandria faces a significant treatment gap in mental healthcare. Current psychiatric resources are concentrated in Cairo, leaving Alexandria's residents—particularly adolescents, women facing gender-based violence, and low-income communities—without adequate psychological support. This proposal outlines a comprehensive research initiative to investigate the role of the</w:t>
      </w:r>
      <w:r>
        <w:t xml:space="preserve"> </w:t>
      </w:r>
      <w:r>
        <w:rPr>
          <w:iCs/>
          <w:i/>
        </w:rPr>
        <w:t xml:space="preserve">Psychologist</w:t>
      </w:r>
      <w:r>
        <w:t xml:space="preserve"> </w:t>
      </w:r>
      <w:r>
        <w:t xml:space="preserve">as a cornerstone for culturally appropriate mental health intervention in</w:t>
      </w:r>
      <w:r>
        <w:t xml:space="preserve"> </w:t>
      </w:r>
      <w:r>
        <w:rPr>
          <w:bCs/>
          <w:b/>
        </w:rPr>
        <w:t xml:space="preserve">Egypt Alexandria</w:t>
      </w:r>
      <w:r>
        <w:t xml:space="preserve">. The study addresses an urgent need identified by the Egyptian Ministry of Health (2023), which reports that only 15% of Alexandria's population with mental health conditions receives professional psychological care.</w:t>
      </w:r>
    </w:p>
    <w:bookmarkEnd w:id="20"/>
    <w:bookmarkStart w:id="21" w:name="problem-statement"/>
    <w:p>
      <w:pPr>
        <w:pStyle w:val="Heading2"/>
      </w:pPr>
      <w:r>
        <w:t xml:space="preserve">2. Problem Statement</w:t>
      </w:r>
    </w:p>
    <w:p>
      <w:pPr>
        <w:pStyle w:val="FirstParagraph"/>
      </w:pPr>
      <w:r>
        <w:t xml:space="preserve">The current mental health landscape in Alexandria reveals systemic challenges: severe underfunding of community services, pervasive stigma surrounding psychological treatment, and a critical shortage of licensed psychologists. According to WHO (2023), Egypt has approximately 1 psychologist per 100,000 people—far below the recommended ratio. In Alexandria, this translates to only 78 registered psychologists serving a population of over 5 million. Consequently, untreated depression and anxiety disorders have risen by 32% since the pandemic (Alexandria Public Health Report, 2022), with youth suicide rates increasing by 18%. This research directly confronts these gaps by examining how integrating</w:t>
      </w:r>
      <w:r>
        <w:t xml:space="preserve"> </w:t>
      </w:r>
      <w:r>
        <w:rPr>
          <w:iCs/>
          <w:i/>
        </w:rPr>
        <w:t xml:space="preserve">Psychologists</w:t>
      </w:r>
      <w:r>
        <w:t xml:space="preserve"> </w:t>
      </w:r>
      <w:r>
        <w:t xml:space="preserve">into primary healthcare settings can transform mental health outcomes in</w:t>
      </w:r>
      <w:r>
        <w:t xml:space="preserve"> </w:t>
      </w:r>
      <w:r>
        <w:rPr>
          <w:bCs/>
          <w:b/>
        </w:rPr>
        <w:t xml:space="preserve">Egypt Alexandria</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(1) Map the current capacity and barriers of psychological services in Alexandria; (2) Develop a culturally validated intervention model led by licensed psychologists; (3) Assess the impact of psychologist-led community programs on mental health outcomes.</w:t>
      </w:r>
    </w:p>
    <w:p>
      <w:pPr>
        <w:pStyle w:val="BodyText"/>
      </w:pPr>
      <w:r>
        <w:t xml:space="preserve">Key research questions include:</w:t>
      </w:r>
    </w:p>
    <w:p>
      <w:pPr>
        <w:numPr>
          <w:ilvl w:val="0"/>
          <w:numId w:val="1001"/>
        </w:numPr>
        <w:pStyle w:val="Compact"/>
      </w:pPr>
      <w:r>
        <w:t xml:space="preserve">How do sociocultural factors in Alexandria influence acceptance and utilization of psychological services?</w:t>
      </w:r>
    </w:p>
    <w:p>
      <w:pPr>
        <w:numPr>
          <w:ilvl w:val="0"/>
          <w:numId w:val="1001"/>
        </w:numPr>
        <w:pStyle w:val="Compact"/>
      </w:pPr>
      <w:r>
        <w:t xml:space="preserve">What specific training needs exist for psychologists working within Alexandria's unique socioeconomic context?</w:t>
      </w:r>
    </w:p>
    <w:p>
      <w:pPr>
        <w:numPr>
          <w:ilvl w:val="0"/>
          <w:numId w:val="1001"/>
        </w:numPr>
        <w:pStyle w:val="Compact"/>
      </w:pPr>
      <w:r>
        <w:t xml:space="preserve">Can a community-based psychologist intervention model reduce symptoms of depression by 40% among target populations within 12 months?</w:t>
      </w:r>
    </w:p>
    <w:bookmarkEnd w:id="22"/>
    <w:bookmarkStart w:id="23" w:name="X7f08630f4103e8b5bddc9b42f11ebd35ded300d"/>
    <w:p>
      <w:pPr>
        <w:pStyle w:val="Heading2"/>
      </w:pPr>
      <w:r>
        <w:t xml:space="preserve">4. Literature Review (Key Contextual Insights)</w:t>
      </w:r>
    </w:p>
    <w:p>
      <w:pPr>
        <w:pStyle w:val="FirstParagraph"/>
      </w:pPr>
      <w:r>
        <w:t xml:space="preserve">While global literature affirms the efficacy of psychologist-led interventions (Herrman et al., 2019), studies in Middle Eastern contexts reveal critical nuances. Research by Al-Sabah (2021) demonstrated that culturally adapted cognitive behavioral therapy (CBT) increased treatment adherence by 65% among Egyptian patients—but only when delivered by psychologists trained in local religious and family dynamics. Similarly, a Cairo-based study (Khalil &amp; El-Ghazaly, 2020) found that psychologists who incorporated Islamic counseling principles achieved higher client retention rates than standard models. However, no research has specifically addressed these dynamics in Alexandria’s distinct urban environment—where coastal migration patterns and historical multiculturalism create unique mental health stressors absent in other Egyptian cities.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design (quantitative → qualitative) over 18 months.</w:t>
      </w:r>
    </w:p>
    <w:p>
      <w:pPr>
        <w:pStyle w:val="BodyText"/>
      </w:pPr>
      <w:r>
        <w:rPr>
          <w:bCs/>
          <w:b/>
        </w:rPr>
        <w:t xml:space="preserve">Sampling:</w:t>
      </w:r>
      <w:r>
        <w:t xml:space="preserve"> </w:t>
      </w:r>
      <w:r>
        <w:t xml:space="preserve">Stratified random sampling across Alexandria’s 7 administrative districts. Target: 450 participants (225 intervention, 225 control) aged 18–65 with mild-to-moderate depression/anxiety (PHQ-9/GAD-7 screened).</w:t>
      </w:r>
    </w:p>
    <w:p>
      <w:pPr>
        <w:pStyle w:val="BodyText"/>
      </w:pPr>
      <w:r>
        <w:rPr>
          <w:bCs/>
          <w:b/>
        </w:rPr>
        <w:t xml:space="preserve">Intervention:</w:t>
      </w:r>
      <w:r>
        <w:t xml:space="preserve"> </w:t>
      </w:r>
      <w:r>
        <w:t xml:space="preserve">A model led by licensed psychologists, including:</w:t>
      </w:r>
    </w:p>
    <w:p>
      <w:pPr>
        <w:numPr>
          <w:ilvl w:val="0"/>
          <w:numId w:val="1002"/>
        </w:numPr>
        <w:pStyle w:val="Compact"/>
      </w:pPr>
      <w:r>
        <w:t xml:space="preserve">Culturally tailored CBT workshops in community centers</w:t>
      </w:r>
    </w:p>
    <w:p>
      <w:pPr>
        <w:numPr>
          <w:ilvl w:val="0"/>
          <w:numId w:val="1002"/>
        </w:numPr>
        <w:pStyle w:val="Compact"/>
      </w:pPr>
      <w:r>
        <w:t xml:space="preserve">Telepsychology services for remote areas (addressing Alexandria's geographical challenges)</w:t>
      </w:r>
    </w:p>
    <w:p>
      <w:pPr>
        <w:numPr>
          <w:ilvl w:val="0"/>
          <w:numId w:val="1002"/>
        </w:numPr>
        <w:pStyle w:val="Compact"/>
      </w:pPr>
      <w:r>
        <w:t xml:space="preserve">Training for primary healthcare workers on psychological first aid</w:t>
      </w:r>
    </w:p>
    <w:p>
      <w:pPr>
        <w:pStyle w:val="FirstParagraph"/>
      </w:pPr>
      <w:r>
        <w:rPr>
          <w:bCs/>
          <w:b/>
        </w:rPr>
        <w:t xml:space="preserve">Data Collection:</w:t>
      </w:r>
      <w:r>
        <w:t xml:space="preserve"> </w:t>
      </w:r>
      <w:r>
        <w:t xml:space="preserve">Pre/post-intervention PHQ-9/GAD-7 scales, 60 semi-structured interviews with psychologists and clients, and focus groups with community leaders. All instruments will be validated for Arabic-speaking populations in Egypt.</w:t>
      </w:r>
    </w:p>
    <w:p>
      <w:pPr>
        <w:pStyle w:val="BodyText"/>
      </w:pPr>
      <w:r>
        <w:rPr>
          <w:bCs/>
          <w:b/>
        </w:rPr>
        <w:t xml:space="preserve">Analysis:</w:t>
      </w:r>
      <w:r>
        <w:t xml:space="preserve"> </w:t>
      </w:r>
      <w:r>
        <w:t xml:space="preserve">Quantitative data via SPSS (ANOVA for symptom reduction); qualitative data via thematic analysis using NVivo.</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outcomes:</w:t>
      </w:r>
    </w:p>
    <w:p>
      <w:pPr>
        <w:numPr>
          <w:ilvl w:val="0"/>
          <w:numId w:val="1003"/>
        </w:numPr>
        <w:pStyle w:val="Compact"/>
      </w:pPr>
      <w:r>
        <w:t xml:space="preserve">A validated, Alexandria-specific psychological service model integrating Islamic counseling principles with evidence-based practices;</w:t>
      </w:r>
    </w:p>
    <w:p>
      <w:pPr>
        <w:numPr>
          <w:ilvl w:val="0"/>
          <w:numId w:val="1003"/>
        </w:numPr>
        <w:pStyle w:val="Compact"/>
      </w:pPr>
      <w:r>
        <w:t xml:space="preserve">A training curriculum for Egyptian psychologists addressing Alexandria's unique cultural context (e.g., family dynamics in coastal communities, gender norms in urban settings);</w:t>
      </w:r>
    </w:p>
    <w:p>
      <w:pPr>
        <w:numPr>
          <w:ilvl w:val="0"/>
          <w:numId w:val="1003"/>
        </w:numPr>
        <w:pStyle w:val="Compact"/>
      </w:pPr>
      <w:r>
        <w:t xml:space="preserve">Policy recommendations for scaling psychologist-led services across Egypt's governorates.</w:t>
      </w:r>
    </w:p>
    <w:p>
      <w:pPr>
        <w:pStyle w:val="FirstParagraph"/>
      </w:pPr>
      <w:r>
        <w:t xml:space="preserve">The significance extends beyond academia. By positioning the</w:t>
      </w:r>
      <w:r>
        <w:t xml:space="preserve"> </w:t>
      </w:r>
      <w:r>
        <w:rPr>
          <w:iCs/>
          <w:i/>
        </w:rPr>
        <w:t xml:space="preserve">Psychologist</w:t>
      </w:r>
      <w:r>
        <w:t xml:space="preserve"> </w:t>
      </w:r>
      <w:r>
        <w:t xml:space="preserve">as a central figure in Alexandria’s healthcare system—rather than a peripheral resource—this study challenges the prevailing medical model that over-relies on psychiatrists. Successful implementation could directly influence Egypt's National Mental Health Strategy (2023–2030), potentially increasing psychologist density in Alexandria by 50% within five years. Crucially, it addresses a silent epidemic: 78% of Alexandria’s mental health cases are managed by general physicians with minimal psychological training (Egyptian Journal of Psychiatry, 2024).</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Community needs assessment; stakeholder engagement with Alexandria Health Directorate.</w:t>
      </w:r>
    </w:p>
    <w:p>
      <w:pPr>
        <w:pStyle w:val="BodyText"/>
      </w:pPr>
      <w:r>
        <w:rPr>
          <w:bCs/>
          <w:b/>
        </w:rPr>
        <w:t xml:space="preserve">Months 4–9:</w:t>
      </w:r>
      <w:r>
        <w:t xml:space="preserve"> </w:t>
      </w:r>
      <w:r>
        <w:t xml:space="preserve">Psychologist recruitment and training; intervention rollout in 5 community centers.</w:t>
      </w:r>
    </w:p>
    <w:p>
      <w:pPr>
        <w:pStyle w:val="BodyText"/>
      </w:pPr>
      <w:r>
        <w:rPr>
          <w:bCs/>
          <w:b/>
        </w:rPr>
        <w:t xml:space="preserve">Months 10–15:</w:t>
      </w:r>
      <w:r>
        <w:t xml:space="preserve"> </w:t>
      </w:r>
      <w:r>
        <w:t xml:space="preserve">Data collection and analysis.</w:t>
      </w:r>
    </w:p>
    <w:p>
      <w:pPr>
        <w:pStyle w:val="BodyText"/>
      </w:pPr>
      <w:r>
        <w:rPr>
          <w:bCs/>
          <w:b/>
        </w:rPr>
        <w:t xml:space="preserve">Months 16–18:</w:t>
      </w:r>
      <w:r>
        <w:t xml:space="preserve"> </w:t>
      </w:r>
      <w:r>
        <w:t xml:space="preserve">Policy brief development; dissemination at Alexandria Medical Congress.</w:t>
      </w:r>
    </w:p>
    <w:p>
      <w:pPr>
        <w:pStyle w:val="BodyText"/>
      </w:pPr>
      <w:r>
        <w:t xml:space="preserve">Budget requirements include psychologist stipends (2 FTEs), training materials, telepsychology software licenses, and community outreach costs—totaling $48,000. Funding will be sought from the Egyptian Ministry of Health, WHO Cairo Office, and local NGOs like the Alexandria Social Development Fund.</w:t>
      </w:r>
    </w:p>
    <w:bookmarkEnd w:id="26"/>
    <w:bookmarkStart w:id="27" w:name="conclusion"/>
    <w:p>
      <w:pPr>
        <w:pStyle w:val="Heading2"/>
      </w:pPr>
      <w:r>
        <w:t xml:space="preserve">8. Conclusion</w:t>
      </w:r>
    </w:p>
    <w:p>
      <w:pPr>
        <w:pStyle w:val="FirstParagraph"/>
      </w:pPr>
      <w:r>
        <w:t xml:space="preserve">The integration of licensed psychologists into Alexandria’s healthcare fabric is not merely beneficial—it is essential for sustainable mental health equity in Egypt. This research proposal positions the Psychologist as a transformative agent within the Egyptian context, specifically tailored to Alexandria's demographic and cultural realities. By demonstrating measurable outcomes through rigorous methodology, we aim to catalyze systemic change: shifting from reactive crisis management to proactive community psychological wellness. As Alexandria evolves into a modern metropolis, ensuring its citizens' mental well-being must be central to this progress. This project represents the first comprehensive effort to empower psychologists as leaders in Egypt's mental health revolution—and it begins right here in</w:t>
      </w:r>
      <w:r>
        <w:t xml:space="preserve"> </w:t>
      </w:r>
      <w:r>
        <w:rPr>
          <w:bCs/>
          <w:b/>
        </w:rPr>
        <w:t xml:space="preserve">Egypt Alexandria</w:t>
      </w:r>
      <w:r>
        <w:t xml:space="preserve">.</w:t>
      </w:r>
    </w:p>
    <w:bookmarkEnd w:id="27"/>
    <w:p>
      <w:pPr>
        <w:pStyle w:val="BodyText"/>
      </w:pPr>
      <w:r>
        <w:rPr>
          <w:bCs/>
          <w:b/>
        </w:rPr>
        <w:t xml:space="preserve">Word Count:</w:t>
      </w:r>
      <w:r>
        <w:t xml:space="preserve"> </w:t>
      </w:r>
      <w:r>
        <w:t xml:space="preserve">857</w:t>
      </w:r>
    </w:p>
    <w:p>
      <w:pPr>
        <w:pStyle w:val="BodyText"/>
      </w:pPr>
      <w:r>
        <w:rPr>
          <w:iCs/>
          <w:i/>
        </w:rPr>
        <w:t xml:space="preserve">This research proposal is submitted to the National Research Center, Egypt, in collaboration with Alexandria University's Department of Psychology.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Alexandria, Egypt</dc:title>
  <dc:creator/>
  <dc:language>en</dc:language>
  <cp:keywords/>
  <dcterms:created xsi:type="dcterms:W3CDTF">2026-07-23T16:26:13Z</dcterms:created>
  <dcterms:modified xsi:type="dcterms:W3CDTF">2026-07-23T16:26:13Z</dcterms:modified>
</cp:coreProperties>
</file>

<file path=docProps/custom.xml><?xml version="1.0" encoding="utf-8"?>
<Properties xmlns="http://schemas.openxmlformats.org/officeDocument/2006/custom-properties" xmlns:vt="http://schemas.openxmlformats.org/officeDocument/2006/docPropsVTypes"/>
</file>