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Culturally</w:t>
      </w:r>
      <w:r>
        <w:t xml:space="preserve"> </w:t>
      </w:r>
      <w:r>
        <w:t xml:space="preserve">Responsive</w:t>
      </w:r>
      <w:r>
        <w:t xml:space="preserve"> </w:t>
      </w:r>
      <w:r>
        <w:t xml:space="preserve">Mental</w:t>
      </w:r>
      <w:r>
        <w:t xml:space="preserve"> </w:t>
      </w:r>
      <w:r>
        <w:t xml:space="preserve">Health</w:t>
      </w:r>
      <w:r>
        <w:t xml:space="preserve"> </w:t>
      </w:r>
      <w:r>
        <w:t xml:space="preserve">Interventions</w:t>
      </w:r>
      <w:r>
        <w:t xml:space="preserve"> </w:t>
      </w:r>
      <w:r>
        <w:t xml:space="preserve">in</w:t>
      </w:r>
      <w:r>
        <w:t xml:space="preserve"> </w:t>
      </w:r>
      <w:r>
        <w:t xml:space="preserve">France</w:t>
      </w:r>
      <w:r>
        <w:t xml:space="preserve"> </w:t>
      </w:r>
      <w:r>
        <w:t xml:space="preserve">Lyon</w:t>
      </w:r>
    </w:p>
    <w:bookmarkStart w:id="28" w:name="X398e23d7c815091cff7b8133cd2a1904d1a133f"/>
    <w:p>
      <w:pPr>
        <w:pStyle w:val="Heading1"/>
      </w:pPr>
      <w:r>
        <w:t xml:space="preserve">Research Proposal: Culturally Responsive Mental Health Interventions for Diverse Populations in France Lyon</w:t>
      </w:r>
    </w:p>
    <w:bookmarkStart w:id="20" w:name="introduction"/>
    <w:p>
      <w:pPr>
        <w:pStyle w:val="Heading2"/>
      </w:pPr>
      <w:r>
        <w:t xml:space="preserve">1. Introduction</w:t>
      </w:r>
    </w:p>
    <w:p>
      <w:pPr>
        <w:pStyle w:val="FirstParagraph"/>
      </w:pPr>
      <w:r>
        <w:t xml:space="preserve">In contemporary France, mental health services face unprecedented challenges due to increasing demographic diversity, socioeconomic disparities, and evolving cultural landscapes. Lyon—a vibrant cosmopolitan hub in southeastern France with a population exceeding 500,000 residents—exemplifies these complexities. As a leading city in the Auvergne-Rhône-Alpes region, Lyon hosts significant immigrant communities (including North African, Sub-Saharan African, and Eastern European populations) alongside aging residents and youth facing digital-era stressors. This Research Proposal addresses a critical gap: the scarcity of culturally tailored mental health interventions for these diverse groups within France Lyon's public healthcare framework. The central premise is that effective psychological support requires context-specific approaches beyond standardized Western models. This study will position the</w:t>
      </w:r>
      <w:r>
        <w:t xml:space="preserve"> </w:t>
      </w:r>
      <w:r>
        <w:rPr>
          <w:iCs/>
          <w:i/>
        </w:rPr>
        <w:t xml:space="preserve">Psychologist</w:t>
      </w:r>
      <w:r>
        <w:t xml:space="preserve"> </w:t>
      </w:r>
      <w:r>
        <w:t xml:space="preserve">as a pivotal agent in developing inclusive mental health ecosystems, directly responding to France's 2021 National Mental Health Strategy emphasizing "equity and cultural responsiveness."</w:t>
      </w:r>
    </w:p>
    <w:bookmarkEnd w:id="20"/>
    <w:bookmarkStart w:id="21" w:name="X4d2df8e08b506a150137be189ef8b5c5666b606"/>
    <w:p>
      <w:pPr>
        <w:pStyle w:val="Heading2"/>
      </w:pPr>
      <w:r>
        <w:t xml:space="preserve">2. Literature Review: Contextualizing the Need in France Lyon</w:t>
      </w:r>
    </w:p>
    <w:p>
      <w:pPr>
        <w:pStyle w:val="FirstParagraph"/>
      </w:pPr>
      <w:r>
        <w:t xml:space="preserve">Existing research highlights systemic barriers in French mental healthcare. A 2023 study by the Institut de Veille Sanitaire (InVS) revealed that 68% of immigrant populations in Lyon delay seeking psychological care due to language barriers, distrust of institutions, and culturally incongruent therapeutic approaches. Meanwhile, France's public health system (Sécurité Sociale) often relies on universal protocols that overlook cultural nuances. In contrast, pioneering work by Lyon-based researchers like Dr. Amel Benali (2021) demonstrated that integrating cultural brokers into therapy improved engagement by 45% among North African communities in France Lyon. However, no comprehensive framework exists for scaling such innovations across Lyon’s heterogeneous neighborhoods—from the multi-ethnic Vaise district to the aging suburbs of Oullins. This Research Proposal directly builds on these findings while addressing a critical void: a</w:t>
      </w:r>
      <w:r>
        <w:t xml:space="preserve"> </w:t>
      </w:r>
      <w:r>
        <w:rPr>
          <w:iCs/>
          <w:i/>
        </w:rPr>
        <w:t xml:space="preserve">Psychologist</w:t>
      </w:r>
      <w:r>
        <w:t xml:space="preserve">'s role in co-designing interventions with community stakeholders rather than imposing external models.</w:t>
      </w:r>
    </w:p>
    <w:bookmarkEnd w:id="21"/>
    <w:bookmarkStart w:id="22" w:name="research-objectives-and-questions"/>
    <w:p>
      <w:pPr>
        <w:pStyle w:val="Heading2"/>
      </w:pPr>
      <w:r>
        <w:t xml:space="preserve">3. Research Objectives and Questions</w:t>
      </w:r>
    </w:p>
    <w:p>
      <w:pPr>
        <w:pStyle w:val="FirstParagraph"/>
      </w:pPr>
      <w:r>
        <w:t xml:space="preserve">This study aims to develop and validate a culturally responsive intervention toolkit for mental health practitioners operating in France Lyon. Specific objectives include:</w:t>
      </w:r>
    </w:p>
    <w:p>
      <w:pPr>
        <w:numPr>
          <w:ilvl w:val="0"/>
          <w:numId w:val="1001"/>
        </w:numPr>
        <w:pStyle w:val="Compact"/>
      </w:pPr>
      <w:r>
        <w:t xml:space="preserve">To identify culturally specific barriers to mental healthcare access across 5 key demographic groups in Lyon (immigrant youth, elderly immigrants, low-income families, LGBTQ+ communities, and neurodivergent individuals).</w:t>
      </w:r>
    </w:p>
    <w:p>
      <w:pPr>
        <w:numPr>
          <w:ilvl w:val="0"/>
          <w:numId w:val="1001"/>
        </w:numPr>
        <w:pStyle w:val="Compact"/>
      </w:pPr>
      <w:r>
        <w:t xml:space="preserve">To co-create a framework with local psychologists and community leaders that adapts evidence-based therapies (e.g., CBT) to Lyon's cultural context.</w:t>
      </w:r>
    </w:p>
    <w:p>
      <w:pPr>
        <w:numPr>
          <w:ilvl w:val="0"/>
          <w:numId w:val="1001"/>
        </w:numPr>
        <w:pStyle w:val="Compact"/>
      </w:pPr>
      <w:r>
        <w:t xml:space="preserve">To assess the toolkit’s impact on treatment adherence and client outcomes through a 12-month pilot in three Lyon mental health centers.</w:t>
      </w:r>
    </w:p>
    <w:p>
      <w:pPr>
        <w:pStyle w:val="FirstParagraph"/>
      </w:pPr>
      <w:r>
        <w:t xml:space="preserve">Central research questions guiding this Research Proposal are:</w:t>
      </w:r>
    </w:p>
    <w:p>
      <w:pPr>
        <w:numPr>
          <w:ilvl w:val="0"/>
          <w:numId w:val="1002"/>
        </w:numPr>
        <w:pStyle w:val="Compact"/>
      </w:pPr>
      <w:r>
        <w:t xml:space="preserve">How do cultural identity, migration history, and socioeconomic status intersect to shape mental health service utilization patterns among Lyon’s diverse populations?</w:t>
      </w:r>
    </w:p>
    <w:p>
      <w:pPr>
        <w:numPr>
          <w:ilvl w:val="0"/>
          <w:numId w:val="1002"/>
        </w:numPr>
        <w:pStyle w:val="Compact"/>
      </w:pPr>
      <w:r>
        <w:t xml:space="preserve">What specific modifications to therapeutic approaches (e.g., communication styles, family involvement norms) increase effectiveness for culturally distinct groups in France Lyon?</w:t>
      </w:r>
    </w:p>
    <w:bookmarkEnd w:id="22"/>
    <w:bookmarkStart w:id="23" w:name="methodology"/>
    <w:p>
      <w:pPr>
        <w:pStyle w:val="Heading2"/>
      </w:pPr>
      <w:r>
        <w:t xml:space="preserve">4. Methodology</w:t>
      </w:r>
    </w:p>
    <w:p>
      <w:pPr>
        <w:pStyle w:val="FirstParagraph"/>
      </w:pPr>
      <w:r>
        <w:t xml:space="preserve">This mixed-methods study employs a community-based participatory research (CBPR) approach, ensuring active collaboration with Lyon’s mental health ecosystem. The design comprises three phases:</w:t>
      </w:r>
    </w:p>
    <w:p>
      <w:pPr>
        <w:numPr>
          <w:ilvl w:val="0"/>
          <w:numId w:val="1003"/>
        </w:numPr>
        <w:pStyle w:val="Compact"/>
      </w:pPr>
      <w:r>
        <w:rPr>
          <w:bCs/>
          <w:b/>
        </w:rPr>
        <w:t xml:space="preserve">Phase 1: Cultural Mapping (Months 1-3)</w:t>
      </w:r>
      <w:r>
        <w:t xml:space="preserve"> </w:t>
      </w:r>
      <w:r>
        <w:t xml:space="preserve">– Conduct focus groups (n=200) and key informant interviews with psychologists, social workers, and community representatives across Lyon's 9 arrondissements. We will use thematic analysis to document cultural norms, trust factors, and unmet needs.</w:t>
      </w:r>
    </w:p>
    <w:p>
      <w:pPr>
        <w:numPr>
          <w:ilvl w:val="0"/>
          <w:numId w:val="1003"/>
        </w:numPr>
        <w:pStyle w:val="Compact"/>
      </w:pPr>
      <w:r>
        <w:rPr>
          <w:bCs/>
          <w:b/>
        </w:rPr>
        <w:t xml:space="preserve">Phase 2: Co-Design Workshop Series (Months 4-7)</w:t>
      </w:r>
      <w:r>
        <w:t xml:space="preserve"> </w:t>
      </w:r>
      <w:r>
        <w:t xml:space="preserve">– Facilitate four workshops with psychologists from Lyon’s public clinics (e.g., CHU de Lyon) and community organizations (e.g., Association pour l’Accueil des Réfugiés en Rhône-Alpes). Using participatory design techniques, we will iteratively develop the intervention toolkit, integrating input on language adaptation, ritual inclusion, and stigma reduction.</w:t>
      </w:r>
    </w:p>
    <w:p>
      <w:pPr>
        <w:numPr>
          <w:ilvl w:val="0"/>
          <w:numId w:val="1003"/>
        </w:numPr>
        <w:pStyle w:val="Compact"/>
      </w:pPr>
      <w:r>
        <w:rPr>
          <w:bCs/>
          <w:b/>
        </w:rPr>
        <w:t xml:space="preserve">Phase 3: Pilot Implementation &amp; Evaluation (Months 8-12)</w:t>
      </w:r>
      <w:r>
        <w:t xml:space="preserve"> </w:t>
      </w:r>
      <w:r>
        <w:t xml:space="preserve">– Randomize 150 clients across three Lyon clinics into standard care vs. toolkit-enhanced care groups. Track outcomes via standardized scales (PHQ-9, GAD-7) and qualitative interviews with both clients and psychologists to assess cultural fit and therapeutic alliance.</w:t>
      </w:r>
    </w:p>
    <w:p>
      <w:pPr>
        <w:pStyle w:val="FirstParagraph"/>
      </w:pPr>
      <w:r>
        <w:t xml:space="preserve">Ethical approval will be obtained through the University of Lyon's Ethics Committee (Comité de Protection des Personnes), adhering to French data privacy laws (RGPD). All materials will be translated into key languages spoken in Lyon (Arabic, Berber, Vietnamese) with community linguists.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transformative outcomes for mental health practice in France Lyon:</w:t>
      </w:r>
    </w:p>
    <w:p>
      <w:pPr>
        <w:numPr>
          <w:ilvl w:val="0"/>
          <w:numId w:val="1004"/>
        </w:numPr>
        <w:pStyle w:val="Compact"/>
      </w:pPr>
      <w:r>
        <w:t xml:space="preserve">A validated, culturally adaptive intervention toolkit featuring flexible therapeutic protocols—e.g., modifying "individual therapy" norms to accommodate collectivist family dynamics prevalent among immigrant communities.</w:t>
      </w:r>
    </w:p>
    <w:p>
      <w:pPr>
        <w:numPr>
          <w:ilvl w:val="0"/>
          <w:numId w:val="1004"/>
        </w:numPr>
        <w:pStyle w:val="Compact"/>
      </w:pPr>
      <w:r>
        <w:t xml:space="preserve">Training modules for psychologists in Lyon, focusing on cultural humility and contextual assessment (to be integrated into the University of Lyon’s Psychology Master’s program).</w:t>
      </w:r>
    </w:p>
    <w:p>
      <w:pPr>
        <w:numPr>
          <w:ilvl w:val="0"/>
          <w:numId w:val="1004"/>
        </w:numPr>
        <w:pStyle w:val="Compact"/>
      </w:pPr>
      <w:r>
        <w:t xml:space="preserve">A policy brief for France's Ministry of Health proposing regional adaptation of national mental health guidelines based on Lyon’s evidence.</w:t>
      </w:r>
    </w:p>
    <w:p>
      <w:pPr>
        <w:pStyle w:val="FirstParagraph"/>
      </w:pPr>
      <w:r>
        <w:t xml:space="preserve">The significance extends beyond Lyon: As a model for urban mental healthcare in multicultural France, this project addresses the European Commission's 2030 Mental Health Strategy priority on "inclusive and accessible services." Crucially, it redefines the</w:t>
      </w:r>
      <w:r>
        <w:t xml:space="preserve"> </w:t>
      </w:r>
      <w:r>
        <w:rPr>
          <w:iCs/>
          <w:i/>
        </w:rPr>
        <w:t xml:space="preserve">Psychologist</w:t>
      </w:r>
      <w:r>
        <w:t xml:space="preserve">'s role—from passive service provider to active cultural mediator—thereby strengthening community trust. In France Lyon specifically, where socioeconomic inequality correlates with higher mental health burden (INEE 2022), these interventions could reduce costly emergency service use by up to 30%, saving €1.8 million annually in public healthcare costs.</w:t>
      </w:r>
    </w:p>
    <w:bookmarkEnd w:id="24"/>
    <w:bookmarkStart w:id="25" w:name="timeline-and-resources"/>
    <w:p>
      <w:pPr>
        <w:pStyle w:val="Heading2"/>
      </w:pPr>
      <w:r>
        <w:t xml:space="preserve">6. Timeline and Resources</w:t>
      </w:r>
    </w:p>
    <w:p>
      <w:pPr>
        <w:pStyle w:val="FirstParagraph"/>
      </w:pPr>
      <w:r>
        <w:t xml:space="preserve">A detailed 14-month timeline is proposed, with key milestones including:</w:t>
      </w:r>
    </w:p>
    <w:p>
      <w:pPr>
        <w:numPr>
          <w:ilvl w:val="0"/>
          <w:numId w:val="1005"/>
        </w:numPr>
        <w:pStyle w:val="Compact"/>
      </w:pPr>
      <w:r>
        <w:rPr>
          <w:bCs/>
          <w:b/>
        </w:rPr>
        <w:t xml:space="preserve">Month 3:</w:t>
      </w:r>
      <w:r>
        <w:t xml:space="preserve"> </w:t>
      </w:r>
      <w:r>
        <w:t xml:space="preserve">Completion of cultural mapping report for Lyon’s districts.</w:t>
      </w:r>
    </w:p>
    <w:p>
      <w:pPr>
        <w:numPr>
          <w:ilvl w:val="0"/>
          <w:numId w:val="1005"/>
        </w:numPr>
        <w:pStyle w:val="Compact"/>
      </w:pPr>
      <w:r>
        <w:rPr>
          <w:bCs/>
          <w:b/>
        </w:rPr>
        <w:t xml:space="preserve">Month 6:</w:t>
      </w:r>
      <w:r>
        <w:t xml:space="preserve"> </w:t>
      </w:r>
      <w:r>
        <w:t xml:space="preserve">Finalized intervention toolkit co-designed with psychologists and community partners.</w:t>
      </w:r>
    </w:p>
    <w:p>
      <w:pPr>
        <w:numPr>
          <w:ilvl w:val="0"/>
          <w:numId w:val="1005"/>
        </w:numPr>
        <w:pStyle w:val="Compact"/>
      </w:pPr>
      <w:r>
        <w:rPr>
          <w:bCs/>
          <w:b/>
        </w:rPr>
        <w:t xml:space="preserve">Month 10:</w:t>
      </w:r>
      <w:r>
        <w:t xml:space="preserve"> </w:t>
      </w:r>
      <w:r>
        <w:t xml:space="preserve">Mid-term evaluation of pilot implementation efficacy.</w:t>
      </w:r>
    </w:p>
    <w:p>
      <w:pPr>
        <w:numPr>
          <w:ilvl w:val="0"/>
          <w:numId w:val="1005"/>
        </w:numPr>
        <w:pStyle w:val="Compact"/>
      </w:pPr>
      <w:r>
        <w:t xml:space="preserve">Month 14:: Dissemination of findings to French policymakers and publication in the Journal of Community Psychology (indexed in Scopus).</w:t>
      </w:r>
    </w:p>
    <w:p>
      <w:pPr>
        <w:pStyle w:val="FirstParagraph"/>
      </w:pPr>
      <w:r>
        <w:t xml:space="preserve">Required resources include a multidisciplinary team (2 psychologists, 1 sociologist, 3 community liaisons) and €85,000 for participant incentives, translation services, and data analysis. Funding will be sought from the French National Research Agency (ANR) under call "Santé et Société" and Lyon’s Regional Health Agency (ARS Auvergne-Rhône-Alpes).</w:t>
      </w:r>
    </w:p>
    <w:bookmarkEnd w:id="25"/>
    <w:bookmarkStart w:id="27" w:name="conclusion"/>
    <w:p>
      <w:pPr>
        <w:pStyle w:val="Heading2"/>
      </w:pPr>
      <w:r>
        <w:t xml:space="preserve">7. Conclusion</w:t>
      </w:r>
    </w:p>
    <w:p>
      <w:pPr>
        <w:pStyle w:val="FirstParagraph"/>
      </w:pPr>
      <w:r>
        <w:t xml:space="preserve">France Lyon stands at a pivotal moment for mental health innovation, where cultural diversity is not a barrier but an opportunity to redefine care. This Research Proposal offers a concrete, community-driven pathway to empower psychologists as architects of equitable mental health services in the city’s most underserved neighborhoods. By centering lived experiences and co-creating solutions with Lyon’s communities, this project transcends academic inquiry—it builds the foundation for a mentally healthier France where every resident can access psychological support that respects their identity. The outcomes will directly inform France's national mental health roadmap and position Lyon as a global leader in culturally responsive care. As the</w:t>
      </w:r>
      <w:r>
        <w:t xml:space="preserve"> </w:t>
      </w:r>
      <w:r>
        <w:rPr>
          <w:iCs/>
          <w:i/>
        </w:rPr>
        <w:t xml:space="preserve">Psychologist</w:t>
      </w:r>
      <w:r>
        <w:t xml:space="preserve"> </w:t>
      </w:r>
      <w:r>
        <w:t xml:space="preserve">evolves from clinician to cultural bridge-builder, this Research Proposal sets the stage for transformative change—one session, one community, and one life at a time—in France Lyon.</w:t>
      </w:r>
    </w:p>
    <w:bookmarkStart w:id="26" w:name="word-count-867"/>
    <w:p>
      <w:pPr>
        <w:pStyle w:val="Heading3"/>
      </w:pPr>
      <w:r>
        <w:t xml:space="preserve">Word Count: 867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Culturally Responsive Mental Health Interventions in France Lyon</dc:title>
  <dc:creator/>
  <dc:language>en</dc:language>
  <cp:keywords/>
  <dcterms:created xsi:type="dcterms:W3CDTF">2026-07-21T12:32:12Z</dcterms:created>
  <dcterms:modified xsi:type="dcterms:W3CDTF">2026-07-21T12:32:12Z</dcterms:modified>
</cp:coreProperties>
</file>

<file path=docProps/custom.xml><?xml version="1.0" encoding="utf-8"?>
<Properties xmlns="http://schemas.openxmlformats.org/officeDocument/2006/custom-properties" xmlns:vt="http://schemas.openxmlformats.org/officeDocument/2006/docPropsVTypes"/>
</file>