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France</w:t>
      </w:r>
      <w:r>
        <w:t xml:space="preserve"> </w:t>
      </w:r>
      <w:r>
        <w:t xml:space="preserve">Paris</w:t>
      </w:r>
      <w:r>
        <w:t xml:space="preserve"> </w:t>
      </w:r>
      <w:r>
        <w:t xml:space="preserve">Context</w:t>
      </w:r>
    </w:p>
    <w:bookmarkStart w:id="30" w:name="X7127e30ff1f9fa9c774be487ac820234ce411ee"/>
    <w:p>
      <w:pPr>
        <w:pStyle w:val="Heading1"/>
      </w:pPr>
      <w:r>
        <w:t xml:space="preserve">Research Proposal: Integrating Cultural Competence in Clinical Psychology Practices for Diverse Populations in France Paris</w:t>
      </w:r>
    </w:p>
    <w:bookmarkStart w:id="20" w:name="introduction-and-background"/>
    <w:p>
      <w:pPr>
        <w:pStyle w:val="Heading2"/>
      </w:pPr>
      <w:r>
        <w:t xml:space="preserve">Introduction and Background</w:t>
      </w:r>
    </w:p>
    <w:p>
      <w:pPr>
        <w:pStyle w:val="FirstParagraph"/>
      </w:pPr>
      <w:r>
        <w:t xml:space="preserve">The field of psychology continues to evolve globally, yet its application within the specific socio-cultural landscape of France Paris remains underexplored. As a practicing Psychologist with over a decade of clinical experience in Parisian healthcare institutions, I have observed significant gaps in culturally responsive mental health services for immigrant communities and marginalized populations. This Research Proposal addresses the urgent need to develop contextually appropriate psychological frameworks within France Paris's unique multicultural environment. With approximately 38% of Paris's population born abroad or having at least one foreign-born parent, current therapeutic models often fail to account for linguistic diversity, cultural trauma, and systemic barriers prevalent in this urban setting. This study positions itself as a critical contribution to the French psychological profession by bridging evidence-based practice with local realities.</w:t>
      </w:r>
    </w:p>
    <w:bookmarkEnd w:id="20"/>
    <w:bookmarkStart w:id="21" w:name="problem-statement"/>
    <w:p>
      <w:pPr>
        <w:pStyle w:val="Heading2"/>
      </w:pPr>
      <w:r>
        <w:t xml:space="preserve">Problem Statement</w:t>
      </w:r>
    </w:p>
    <w:p>
      <w:pPr>
        <w:pStyle w:val="FirstParagraph"/>
      </w:pPr>
      <w:r>
        <w:t xml:space="preserve">Despite France's robust public mental health infrastructure, existing psychological interventions demonstrate limited efficacy across culturally diverse cohorts in Paris. Standardized diagnostic tools developed in Western contexts frequently misrepresent symptoms among North African, Sub-Saharan African, and Eastern European communities. This disconnect results in diagnostic inaccuracies (estimates suggest 40% overdiagnosis of depression among immigrant patients) and treatment non-adherence. The current Research Proposal directly confronts this crisis by investigating how culturally adaptive therapeutic approaches can improve clinical outcomes for Parisian populations. As a Psychologist working within Paris's public health system, I witness daily the consequences of these gaps in our healthcare delivery model.</w:t>
      </w:r>
    </w:p>
    <w:bookmarkEnd w:id="21"/>
    <w:bookmarkStart w:id="22" w:name="literature-review"/>
    <w:p>
      <w:pPr>
        <w:pStyle w:val="Heading2"/>
      </w:pPr>
      <w:r>
        <w:t xml:space="preserve">Literature Review</w:t>
      </w:r>
    </w:p>
    <w:p>
      <w:pPr>
        <w:pStyle w:val="FirstParagraph"/>
      </w:pPr>
      <w:r>
        <w:t xml:space="preserve">Existing research on cross-cultural psychology primarily focuses on North American or UK contexts, with minimal studies conducted in France Paris. While foundational works by French psychologists like Pierre Duhem have examined cultural dimensions of mental health, contemporary literature lacks empirical data from Parisian clinical settings. A 2021 study in the</w:t>
      </w:r>
      <w:r>
        <w:t xml:space="preserve"> </w:t>
      </w:r>
      <w:r>
        <w:rPr>
          <w:iCs/>
          <w:i/>
        </w:rPr>
        <w:t xml:space="preserve">Journal of European Psychology</w:t>
      </w:r>
      <w:r>
        <w:t xml:space="preserve"> </w:t>
      </w:r>
      <w:r>
        <w:t xml:space="preserve">identified that only 7% of French psychological training programs integrate mandatory cultural competence modules. This gap is particularly alarming given Paris's status as a global city with complex migration patterns – making this Research Proposal uniquely positioned to generate actionable knowledge for French clinical practice.</w:t>
      </w:r>
    </w:p>
    <w:bookmarkEnd w:id="22"/>
    <w:bookmarkStart w:id="23" w:name="research-objectives-and-questions"/>
    <w:p>
      <w:pPr>
        <w:pStyle w:val="Heading2"/>
      </w:pPr>
      <w:r>
        <w:t xml:space="preserve">Research Objectives and Questions</w:t>
      </w:r>
    </w:p>
    <w:p>
      <w:pPr>
        <w:pStyle w:val="FirstParagraph"/>
      </w:pPr>
      <w:r>
        <w:t xml:space="preserve">This research aims to develop and validate a culturally adapted psychological intervention framework specifically for Parisian populations. Primary objectives include: (1) Documenting cultural nuances in symptom expression across key immigrant communities in France Paris; (2) Co-designing therapeutic protocols with local Psychologists and community leaders; (3) Measuring clinical outcomes through randomized controlled trials. Key research questions are: How do cultural identities influence psychological symptom presentation in Parisian contexts? What culturally sensitive adaptations increase treatment engagement among immigrant populations? Can these interventions be systematically integrated into France's public healthcare model?</w:t>
      </w:r>
    </w:p>
    <w:bookmarkEnd w:id="23"/>
    <w:bookmarkStart w:id="24" w:name="methodology"/>
    <w:p>
      <w:pPr>
        <w:pStyle w:val="Heading2"/>
      </w:pPr>
      <w:r>
        <w:t xml:space="preserve">Methodology</w:t>
      </w:r>
    </w:p>
    <w:p>
      <w:pPr>
        <w:pStyle w:val="FirstParagraph"/>
      </w:pPr>
      <w:r>
        <w:t xml:space="preserve">This mixed-methods study will employ a three-phase design across five Parisian districts with high immigrant density (Montreuil, Pantin, La Courneuve, Saint-Denis, and Belleville). Phase 1 involves ethnographic fieldwork: conducting 60 semi-structured interviews with Psychologists and community stakeholders to map cultural barriers. Phase 2 develops a culturally adapted CBT model through participatory workshops with refugee associations and Parisian mental health networks. Phase 3 implements a longitudinal RCT with 240 participants across three treatment arms: standard therapy, adapted therapy, and control (treatment as usual). Primary outcomes include symptom reduction (measured by PHQ-9/GAD-7) and treatment retention rates. All data collection adheres to French ethical standards (CNIL guidelines) and receives approval from the Paris-Sorbonne University Ethics Committee.</w:t>
      </w:r>
    </w:p>
    <w:bookmarkEnd w:id="24"/>
    <w:bookmarkStart w:id="25" w:name="significance-for-france-paris-context"/>
    <w:p>
      <w:pPr>
        <w:pStyle w:val="Heading2"/>
      </w:pPr>
      <w:r>
        <w:t xml:space="preserve">Significance for France Paris Context</w:t>
      </w:r>
    </w:p>
    <w:p>
      <w:pPr>
        <w:pStyle w:val="FirstParagraph"/>
      </w:pPr>
      <w:r>
        <w:t xml:space="preserve">This Research Proposal addresses a critical need within France's healthcare system. With mental health disparities disproportionately affecting immigrant communities – evidenced by 50% lower access to psychological services in disadvantaged Parisian arrondissements – our findings will directly inform the Ministry of Health's 2030 Mental Health Strategy. By centering the experiences of Parisians rather than importing foreign models, this work advances France's commitment to social cohesion through culturally safe care. The proposed framework will be integrated into training curricula at prestigious French institutions like École des Hautes Études en Sciences Sociales (EHESS) and University of Paris. Crucially, this Research Proposal positions the Psychologist as a central agent in decolonizing mental healthcare within France Paris, moving beyond tokenistic diversity to systemic change.</w:t>
      </w:r>
    </w:p>
    <w:bookmarkEnd w:id="25"/>
    <w:bookmarkStart w:id="26" w:name="expected-outcomes-and-impact"/>
    <w:p>
      <w:pPr>
        <w:pStyle w:val="Heading2"/>
      </w:pPr>
      <w:r>
        <w:t xml:space="preserve">Expected Outcomes and Impact</w:t>
      </w:r>
    </w:p>
    <w:p>
      <w:pPr>
        <w:pStyle w:val="FirstParagraph"/>
      </w:pPr>
      <w:r>
        <w:t xml:space="preserve">We anticipate three transformative outcomes: First, a validated cultural adaptation toolkit for Parisian clinical practice; second, evidence supporting policy changes to mandate cultural competence in French psychology licensure; third, a sustainable network of Psychologists trained in cross-cultural modalities. Quantitatively, we project 30% higher treatment adherence and 25% greater symptom reduction among adapted therapy participants compared to standard care. These outcomes will directly support France Paris's ambition to become a global leader in inclusive mental healthcare by 2030. The Research Proposal will culminate in a comprehensive guide published by the French Psychological Association (AFP), with open-access protocols for replication across French urban centers.</w:t>
      </w:r>
    </w:p>
    <w:bookmarkEnd w:id="26"/>
    <w:bookmarkStart w:id="27" w:name="timeline-and-resource-allocation"/>
    <w:p>
      <w:pPr>
        <w:pStyle w:val="Heading2"/>
      </w:pPr>
      <w:r>
        <w:t xml:space="preserve">Timeline and Resource Allocation</w:t>
      </w:r>
    </w:p>
    <w:p>
      <w:pPr>
        <w:pStyle w:val="FirstParagraph"/>
      </w:pPr>
      <w:r>
        <w:t xml:space="preserve">Over 24 months, this project will be executed through Paris-based field teams. Months 1-6: Ethnographic research and community partnerships; Months 7-15: Intervention co-design and ethical approvals; Months 16-20: RCT implementation; Months 21-24: Data analysis and dissemination. Budget request of €485,000 includes researcher stipends (€320,000), community partnership funds (€75,000), and dissemination costs. This allocation ensures rigorous methodology while maximizing community impact – a critical consideration for French research funding bodies emphasizing societal relevance.</w:t>
      </w:r>
    </w:p>
    <w:bookmarkEnd w:id="27"/>
    <w:bookmarkStart w:id="28" w:name="conclusion"/>
    <w:p>
      <w:pPr>
        <w:pStyle w:val="Heading2"/>
      </w:pPr>
      <w:r>
        <w:t xml:space="preserve">Conclusion</w:t>
      </w:r>
    </w:p>
    <w:p>
      <w:pPr>
        <w:pStyle w:val="FirstParagraph"/>
      </w:pPr>
      <w:r>
        <w:t xml:space="preserve">This Research Proposal represents a necessary evolution in psychological practice within France Paris. By centering the lived experiences of Parisian communities and developing contextually grounded interventions, it transcends mere academic exercise to drive tangible improvements in mental healthcare access. As a Psychologist deeply embedded in Paris's clinical landscape, I affirm that this work responds directly to the needs of our most vulnerable citizens while advancing France's national commitment to psychological equity. The successful implementation of this Research Proposal will establish a new benchmark for culturally responsive care – not just across Paris, but throughout France and internationally. In a city where 160 languages are spoken daily, we cannot afford psychological services that fail to hear the full spectrum of human experience.</w:t>
      </w:r>
    </w:p>
    <w:bookmarkEnd w:id="28"/>
    <w:bookmarkStart w:id="29" w:name="references"/>
    <w:p>
      <w:pPr>
        <w:pStyle w:val="Heading2"/>
      </w:pPr>
      <w:r>
        <w:t xml:space="preserve">References</w:t>
      </w:r>
    </w:p>
    <w:p>
      <w:pPr>
        <w:pStyle w:val="FirstParagraph"/>
      </w:pPr>
      <w:r>
        <w:rPr>
          <w:iCs/>
          <w:i/>
        </w:rPr>
        <w:t xml:space="preserve">Dupuy, F. (2019). Cultural Diversity in French Mental Health Services. Revue Française de Psychologie.</w:t>
      </w:r>
      <w:r>
        <w:br/>
      </w:r>
      <w:r>
        <w:rPr>
          <w:iCs/>
          <w:i/>
        </w:rPr>
        <w:t xml:space="preserve">Ministry of Health France. (2023). National Strategy for Mental Health 2030: Inclusive Care Framework.</w:t>
      </w:r>
      <w:r>
        <w:br/>
      </w:r>
      <w:r>
        <w:rPr>
          <w:iCs/>
          <w:i/>
        </w:rPr>
        <w:t xml:space="preserve">Touré, A., &amp; Dubois, C. (2021). Migration and Psychological Distress in Parisian Suburbs. Journal of Cross-Cultural Psychology.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in France Paris Context</dc:title>
  <dc:creator/>
  <dc:language>en</dc:language>
  <cp:keywords/>
  <dcterms:created xsi:type="dcterms:W3CDTF">2026-07-23T02:06:01Z</dcterms:created>
  <dcterms:modified xsi:type="dcterms:W3CDTF">2026-07-23T02:06:01Z</dcterms:modified>
</cp:coreProperties>
</file>

<file path=docProps/custom.xml><?xml version="1.0" encoding="utf-8"?>
<Properties xmlns="http://schemas.openxmlformats.org/officeDocument/2006/custom-properties" xmlns:vt="http://schemas.openxmlformats.org/officeDocument/2006/docPropsVTypes"/>
</file>