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Psychological</w:t>
      </w:r>
      <w:r>
        <w:t xml:space="preserve"> </w:t>
      </w:r>
      <w:r>
        <w:t xml:space="preserve">Resilience</w:t>
      </w:r>
      <w:r>
        <w:t xml:space="preserve"> </w:t>
      </w:r>
      <w:r>
        <w:t xml:space="preserve">in</w:t>
      </w:r>
      <w:r>
        <w:t xml:space="preserve"> </w:t>
      </w:r>
      <w:r>
        <w:t xml:space="preserve">Urban</w:t>
      </w:r>
      <w:r>
        <w:t xml:space="preserve"> </w:t>
      </w:r>
      <w:r>
        <w:t xml:space="preserve">Conflict</w:t>
      </w:r>
      <w:r>
        <w:t xml:space="preserve"> </w:t>
      </w:r>
      <w:r>
        <w:t xml:space="preserve">Zones:</w:t>
      </w:r>
      <w:r>
        <w:t xml:space="preserve"> </w:t>
      </w:r>
      <w:r>
        <w:t xml:space="preserve">A</w:t>
      </w:r>
      <w:r>
        <w:t xml:space="preserve"> </w:t>
      </w:r>
      <w:r>
        <w:t xml:space="preserve">Study</w:t>
      </w:r>
      <w:r>
        <w:t xml:space="preserve"> </w:t>
      </w:r>
      <w:r>
        <w:t xml:space="preserve">in</w:t>
      </w:r>
      <w:r>
        <w:t xml:space="preserve"> </w:t>
      </w:r>
      <w:r>
        <w:t xml:space="preserve">Israel</w:t>
      </w:r>
      <w:r>
        <w:t xml:space="preserve"> </w:t>
      </w:r>
      <w:r>
        <w:t xml:space="preserve">Jerusalem</w:t>
      </w:r>
    </w:p>
    <w:bookmarkStart w:id="28" w:name="X64c1396bb0334f49f49699905ca87ddc04344f6"/>
    <w:p>
      <w:pPr>
        <w:pStyle w:val="Heading1"/>
      </w:pPr>
      <w:r>
        <w:t xml:space="preserve">Research Proposal: Psychological Resilience in Urban Conflict Zones: A Study in Israel Jerusalem</w:t>
      </w:r>
    </w:p>
    <w:bookmarkStart w:id="20" w:name="introduction"/>
    <w:p>
      <w:pPr>
        <w:pStyle w:val="Heading2"/>
      </w:pPr>
      <w:r>
        <w:t xml:space="preserve">1. Introduction</w:t>
      </w:r>
    </w:p>
    <w:p>
      <w:pPr>
        <w:pStyle w:val="FirstParagraph"/>
      </w:pPr>
      <w:r>
        <w:t xml:space="preserve">The city of Israel Jerusalem stands at the intersection of profound cultural, religious, and geopolitical complexity. As a focal point of ongoing societal tensions and intermittent conflict, Jerusalem presents a unique natural laboratory for examining psychological adaptation mechanisms within urban environments. This Research Proposal outlines a comprehensive study designed to investigate resilience frameworks among mental health professionals operating in this high-stress context. The central thesis posits that psychologists working in Israel Jerusalem develop specialized coping strategies and intervention modalities essential for addressing trauma while navigating the city's unique socio-political landscape. This research directly addresses a critical gap in global psychology literature, as most conflict zone studies focus on military personnel or displaced populations rather than frontline mental health providers within contested urban centers.</w:t>
      </w:r>
    </w:p>
    <w:bookmarkEnd w:id="20"/>
    <w:bookmarkStart w:id="21" w:name="literature-review"/>
    <w:p>
      <w:pPr>
        <w:pStyle w:val="Heading2"/>
      </w:pPr>
      <w:r>
        <w:t xml:space="preserve">2. Literature Review</w:t>
      </w:r>
    </w:p>
    <w:p>
      <w:pPr>
        <w:pStyle w:val="FirstParagraph"/>
      </w:pPr>
      <w:r>
        <w:t xml:space="preserve">Existing scholarship on trauma psychology predominantly examines post-conflict settings (e.g., Bosnia, Rwanda) or refugee populations (Kirmayer et al., 2011). However, few studies focus on the psychological burden of mental health practitioners in active conflict zones like Israel Jerusalem. Research by Ben-Ari and colleagues (2019) identified high rates of secondary traumatic stress among Israeli therapists but neglected contextual factors specific to Jerusalem's multi-ethnic population. Similarly, studies from Belfast or Beirut (Ferrari et al., 2020) fail to capture the religious-cultural dimensions permeating Jerusalem's therapeutic landscape. Crucially, no research has systematically analyzed how a psychologist in Israel Jerusalem integrates religious identity (Jewish, Muslim, Christian), political affiliation, and community trust into clinical practice during periods of heightened tension. This proposal directly addresses this omission through an ethnographically informed mixed-methods approach.</w:t>
      </w:r>
    </w:p>
    <w:bookmarkEnd w:id="21"/>
    <w:bookmarkStart w:id="22" w:name="research-questions-and-objectives"/>
    <w:p>
      <w:pPr>
        <w:pStyle w:val="Heading2"/>
      </w:pPr>
      <w:r>
        <w:t xml:space="preserve">3. Research Questions and Objectives</w:t>
      </w:r>
    </w:p>
    <w:p>
      <w:pPr>
        <w:pStyle w:val="FirstParagraph"/>
      </w:pPr>
      <w:r>
        <w:rPr>
          <w:bCs/>
          <w:b/>
        </w:rPr>
        <w:t xml:space="preserve">Primary Research Question:</w:t>
      </w:r>
      <w:r>
        <w:t xml:space="preserve"> </w:t>
      </w:r>
      <w:r>
        <w:t xml:space="preserve">How do psychologists in Israel Jerusalem develop and implement context-specific resilience frameworks that address the complex trauma of diverse client populations amid ongoing political conflict?</w:t>
      </w:r>
    </w:p>
    <w:p>
      <w:pPr>
        <w:pStyle w:val="BodyText"/>
      </w:pPr>
      <w:r>
        <w:rPr>
          <w:bCs/>
          <w:b/>
        </w:rPr>
        <w:t xml:space="preserve">Specific Objectives:</w:t>
      </w:r>
    </w:p>
    <w:p>
      <w:pPr>
        <w:numPr>
          <w:ilvl w:val="0"/>
          <w:numId w:val="1001"/>
        </w:numPr>
        <w:pStyle w:val="Compact"/>
      </w:pPr>
      <w:r>
        <w:t xml:space="preserve">To map the psychological challenges faced by clinicians operating within Jerusalem's divided neighborhoods (e.g., West Bank settlements, East Jerusalem Palestinian communities)</w:t>
      </w:r>
    </w:p>
    <w:p>
      <w:pPr>
        <w:numPr>
          <w:ilvl w:val="0"/>
          <w:numId w:val="1001"/>
        </w:numPr>
        <w:pStyle w:val="Compact"/>
      </w:pPr>
      <w:r>
        <w:t xml:space="preserve">To identify culturally attuned therapeutic techniques employed by psychologists in Israel Jerusalem that bridge religious and political divides</w:t>
      </w:r>
    </w:p>
    <w:p>
      <w:pPr>
        <w:numPr>
          <w:ilvl w:val="0"/>
          <w:numId w:val="1001"/>
        </w:numPr>
        <w:pStyle w:val="Compact"/>
      </w:pPr>
      <w:r>
        <w:t xml:space="preserve">To analyze the impact of institutional support systems (governmental, NGO, religious) on clinician retention and efficacy</w:t>
      </w:r>
    </w:p>
    <w:p>
      <w:pPr>
        <w:numPr>
          <w:ilvl w:val="0"/>
          <w:numId w:val="1001"/>
        </w:numPr>
        <w:pStyle w:val="Compact"/>
      </w:pPr>
      <w:r>
        <w:t xml:space="preserve">To develop a prototype "Jerusalem Resilience Model" for conflict-zone psychology applicable to similar urban settings worldwide</w:t>
      </w:r>
    </w:p>
    <w:bookmarkEnd w:id="22"/>
    <w:bookmarkStart w:id="23" w:name="methodology"/>
    <w:p>
      <w:pPr>
        <w:pStyle w:val="Heading2"/>
      </w:pPr>
      <w:r>
        <w:t xml:space="preserve">4. Methodology</w:t>
      </w:r>
    </w:p>
    <w:p>
      <w:pPr>
        <w:pStyle w:val="FirstParagraph"/>
      </w:pPr>
      <w:r>
        <w:t xml:space="preserve">This 18-month study employs a sequential mixed-methods design with three phases:</w:t>
      </w:r>
    </w:p>
    <w:p>
      <w:pPr>
        <w:pStyle w:val="BodyText"/>
      </w:pPr>
      <w:r>
        <w:rPr>
          <w:bCs/>
          <w:b/>
        </w:rPr>
        <w:t xml:space="preserve">Phase 1: Qualitative Exploration (Months 1-6)</w:t>
      </w:r>
      <w:r>
        <w:br/>
      </w:r>
      <w:r>
        <w:t xml:space="preserve">In-depth interviews (n=30) with licensed psychologists practicing in Jerusalem across religious affiliations and service settings. Thematic analysis will identify recurring stressors, ethical dilemmas, and adaptation strategies. Critical incidents methodology will capture pivotal moments shaping clinical approaches.</w:t>
      </w:r>
    </w:p>
    <w:p>
      <w:pPr>
        <w:pStyle w:val="BodyText"/>
      </w:pPr>
      <w:r>
        <w:rPr>
          <w:bCs/>
          <w:b/>
        </w:rPr>
        <w:t xml:space="preserve">Phase 2: Quantitative Assessment (Months 7-12)</w:t>
      </w:r>
      <w:r>
        <w:br/>
      </w:r>
      <w:r>
        <w:t xml:space="preserve">Validated scales measuring secondary traumatic stress (PCL-5), burnout (MBI), and cultural humility (CHIS) administered to a stratified sample of 150 psychologists. Regression analysis will correlate professional demographics, institutional support, and clinical outcomes.</w:t>
      </w:r>
    </w:p>
    <w:p>
      <w:pPr>
        <w:pStyle w:val="BodyText"/>
      </w:pPr>
      <w:r>
        <w:rPr>
          <w:bCs/>
          <w:b/>
        </w:rPr>
        <w:t xml:space="preserve">Phase 3: Intervention Framework Development (Months 13-18)</w:t>
      </w:r>
      <w:r>
        <w:br/>
      </w:r>
      <w:r>
        <w:t xml:space="preserve">Collaborative workshops with participating psychologists to co-create the Jerusalem Resilience Model. Pilot testing of model components through supervised clinical case reviews across three community mental health centers in Jerusalem.</w:t>
      </w:r>
    </w:p>
    <w:p>
      <w:pPr>
        <w:pStyle w:val="BodyText"/>
      </w:pPr>
      <w:r>
        <w:rPr>
          <w:bCs/>
          <w:b/>
        </w:rPr>
        <w:t xml:space="preserve">Sampling Strategy:</w:t>
      </w:r>
      <w:r>
        <w:t xml:space="preserve"> </w:t>
      </w:r>
      <w:r>
        <w:t xml:space="preserve">Purposive sampling targeting psychologists with ≥2 years' experience in Israel Jerusalem, representing 50% Jewish/30% Muslim/20% Christian practitioners. Ensuring representation from both Israeli government clinics and independent NGOs (e.g., Jerusalem Foundation for Psychological Services).</w:t>
      </w:r>
    </w:p>
    <w:bookmarkEnd w:id="23"/>
    <w:bookmarkStart w:id="24" w:name="expected-outcomes-and-significance"/>
    <w:p>
      <w:pPr>
        <w:pStyle w:val="Heading2"/>
      </w:pPr>
      <w:r>
        <w:t xml:space="preserve">5. Expected Outcomes and Significance</w:t>
      </w:r>
    </w:p>
    <w:p>
      <w:pPr>
        <w:pStyle w:val="FirstParagraph"/>
      </w:pPr>
      <w:r>
        <w:t xml:space="preserve">This research will generate the first evidence-based framework for psychologists operating in Jerusalem's unique context, with three key contributions:</w:t>
      </w:r>
    </w:p>
    <w:p>
      <w:pPr>
        <w:numPr>
          <w:ilvl w:val="0"/>
          <w:numId w:val="1002"/>
        </w:numPr>
        <w:pStyle w:val="Compact"/>
      </w:pPr>
      <w:r>
        <w:rPr>
          <w:bCs/>
          <w:b/>
        </w:rPr>
        <w:t xml:space="preserve">Academic:</w:t>
      </w:r>
      <w:r>
        <w:t xml:space="preserve"> </w:t>
      </w:r>
      <w:r>
        <w:t xml:space="preserve">A theory of "Contextual Resilience" bridging clinical psychology and urban studies, published in journals like the Journal of Traumatic Stress and Peace Psychology.</w:t>
      </w:r>
    </w:p>
    <w:p>
      <w:pPr>
        <w:numPr>
          <w:ilvl w:val="0"/>
          <w:numId w:val="1002"/>
        </w:numPr>
        <w:pStyle w:val="Compact"/>
      </w:pPr>
      <w:r>
        <w:rPr>
          <w:bCs/>
          <w:b/>
        </w:rPr>
        <w:t xml:space="preserve">Practical:</w:t>
      </w:r>
      <w:r>
        <w:t xml:space="preserve"> </w:t>
      </w:r>
      <w:r>
        <w:t xml:space="preserve">Training modules for psychologists in conflict zones incorporating Jerusalem's religious-cultural dynamics, to be piloted with Israel Ministry of Health. Includes protocols for managing ethical conflicts when treating clients from opposing political groups (e.g., Jewish settlers vs. Palestinian residents).</w:t>
      </w:r>
    </w:p>
    <w:p>
      <w:pPr>
        <w:numPr>
          <w:ilvl w:val="0"/>
          <w:numId w:val="1002"/>
        </w:numPr>
        <w:pStyle w:val="Compact"/>
      </w:pPr>
      <w:r>
        <w:rPr>
          <w:bCs/>
          <w:b/>
        </w:rPr>
        <w:t xml:space="preserve">Social Impact:</w:t>
      </w:r>
      <w:r>
        <w:t xml:space="preserve"> </w:t>
      </w:r>
      <w:r>
        <w:t xml:space="preserve">Recommendations for institutional reforms addressing psychologist retention in high-stress urban settings, directly relevant to Jerusalem's mental health infrastructure which faces critical staffing shortages.</w:t>
      </w:r>
    </w:p>
    <w:p>
      <w:pPr>
        <w:pStyle w:val="FirstParagraph"/>
      </w:pPr>
      <w:r>
        <w:t xml:space="preserve">The findings will challenge the Western-centric models dominating trauma literature by centering the lived experience of a psychologist in Israel Jerusalem. Crucially, this work avoids generalizing "Jerusalem" as monolithic—acknowledging differences between psychologists working in Old City vs. Neve Tzedek or Silwan neighborhoods.</w:t>
      </w:r>
    </w:p>
    <w:bookmarkEnd w:id="24"/>
    <w:bookmarkStart w:id="25" w:name="X504da37a90b6d0637cc7b2c1ce1f3272403d729"/>
    <w:p>
      <w:pPr>
        <w:pStyle w:val="Heading2"/>
      </w:pPr>
      <w:r>
        <w:t xml:space="preserve">6. Ethical Considerations and Community Engagement</w:t>
      </w:r>
    </w:p>
    <w:p>
      <w:pPr>
        <w:pStyle w:val="FirstParagraph"/>
      </w:pPr>
      <w:r>
        <w:t xml:space="preserve">Ethical approval will be sought from Hebrew University's IRB and Jerusalem Municipality Ethics Committee. All participants will sign informed consent forms detailing data anonymization protocols. Given the sensitive context, we prioritize community co-creation: a local advisory board including Palestinian and Jewish mental health leaders will guide research design. Data security protocols exceed Israeli standards through encrypted storage on servers in neutral European facilities.</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Preparation &amp; Ethics Approval</w:t>
      </w:r>
    </w:p>
    <w:p>
      <w:pPr>
        <w:pStyle w:val="BodyText"/>
      </w:pPr>
      <w:r>
        <w:t xml:space="preserve">Months 1-2</w:t>
      </w:r>
    </w:p>
    <w:p>
      <w:pPr>
        <w:pStyle w:val="BodyText"/>
      </w:pPr>
      <w:r>
        <w:t xml:space="preserve">IACB approval, recruitment protocol, training materials</w:t>
      </w:r>
    </w:p>
    <w:p>
      <w:pPr>
        <w:pStyle w:val="BodyText"/>
      </w:pPr>
      <w:r>
        <w:t xml:space="preserve">Phase 1: Qualitative Data Collection</w:t>
      </w:r>
    </w:p>
    <w:p>
      <w:pPr>
        <w:pStyle w:val="BodyText"/>
      </w:pPr>
      <w:r>
        <w:t xml:space="preserve">Months 3-6</w:t>
      </w:r>
    </w:p>
    <w:p>
      <w:pPr>
        <w:pStyle w:val="BodyText"/>
      </w:pPr>
      <w:r>
        <w:t xml:space="preserve">Transcribed interviews, preliminary thematic analysis report</w:t>
      </w:r>
    </w:p>
    <w:p>
      <w:pPr>
        <w:pStyle w:val="BodyText"/>
      </w:pPr>
      <w:r>
        <w:t xml:space="preserve">Phase 2: Quantitative Survey &amp; Analysis</w:t>
      </w:r>
    </w:p>
    <w:p>
      <w:pPr>
        <w:pStyle w:val="BodyText"/>
      </w:pPr>
      <w:r>
        <w:t xml:space="preserve">Months 7-12</w:t>
      </w:r>
    </w:p>
    <w:p>
      <w:pPr>
        <w:pStyle w:val="BodyText"/>
      </w:pPr>
      <w:r>
        <w:t xml:space="preserve">Cross-sectional dataset, statistical analysis report</w:t>
      </w:r>
    </w:p>
    <w:p>
      <w:pPr>
        <w:pStyle w:val="BodyText"/>
      </w:pPr>
      <w:r>
        <w:t xml:space="preserve">Phase 3: Model Development &amp; Validation</w:t>
      </w:r>
    </w:p>
    <w:p>
      <w:pPr>
        <w:pStyle w:val="BodyText"/>
      </w:pPr>
      <w:r>
        <w:t xml:space="preserve">Months 13-18</w:t>
      </w:r>
    </w:p>
    <w:p>
      <w:pPr>
        <w:pStyle w:val="BodyText"/>
      </w:pPr>
      <w:r>
        <w:t xml:space="preserve">draft resilience model, pilot implementation guide, final research manuscript</w:t>
      </w:r>
    </w:p>
    <w:bookmarkEnd w:id="26"/>
    <w:bookmarkStart w:id="27" w:name="conclusion"/>
    <w:p>
      <w:pPr>
        <w:pStyle w:val="Heading2"/>
      </w:pPr>
      <w:r>
        <w:t xml:space="preserve">8. Conclusion</w:t>
      </w:r>
    </w:p>
    <w:p>
      <w:pPr>
        <w:pStyle w:val="FirstParagraph"/>
      </w:pPr>
      <w:r>
        <w:t xml:space="preserve">This Research Proposal establishes a critical foundation for understanding the psychology of psychologists in Israel Jerusalem—a field that has been historically overlooked despite the city's global significance as a conflict zone. By centering the professional experience of clinicians navigating Jerusalem's intricate social fabric, this study promises to deliver actionable insights for mental health practitioners worldwide operating in politically volatile urban environments. The resulting resilience model will not only strengthen psychological services within Israel Jerusalem but also provide a replicable framework for psychologists in other divided cities (e.g., Belfast, Sarajevo). As the world increasingly recognizes mental health as integral to sustainable peacebuilding, this research positions Jerusalem as a pivotal site for developing next-generation trauma interventions that honor cultural complexity without sacrificing clinical efficacy. We respectfully request support to advance this vital work toward a more resilient psychological infrastructure in one of humanity's most contested yet deeply human landscapes.</w:t>
      </w:r>
    </w:p>
    <w:p>
      <w:pPr>
        <w:pStyle w:val="BodyText"/>
      </w:pPr>
      <w:r>
        <w:rPr>
          <w:iCs/>
          <w:i/>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Psychological Resilience in Urban Conflict Zones: A Study in Israel Jerusalem</dc:title>
  <dc:creator/>
  <dc:language>en</dc:language>
  <cp:keywords/>
  <dcterms:created xsi:type="dcterms:W3CDTF">2026-07-21T00:56:21Z</dcterms:created>
  <dcterms:modified xsi:type="dcterms:W3CDTF">2026-07-21T00:56:21Z</dcterms:modified>
</cp:coreProperties>
</file>

<file path=docProps/custom.xml><?xml version="1.0" encoding="utf-8"?>
<Properties xmlns="http://schemas.openxmlformats.org/officeDocument/2006/custom-properties" xmlns:vt="http://schemas.openxmlformats.org/officeDocument/2006/docPropsVTypes"/>
</file>