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Tel</w:t>
      </w:r>
      <w:r>
        <w:t xml:space="preserve"> </w:t>
      </w:r>
      <w:r>
        <w:t xml:space="preserve">Aviv,</w:t>
      </w:r>
      <w:r>
        <w:t xml:space="preserve"> </w:t>
      </w:r>
      <w:r>
        <w:t xml:space="preserve">Israel</w:t>
      </w:r>
    </w:p>
    <w:bookmarkStart w:id="29" w:name="X33cc014e34112fc64dcd1240fa487abc19bab46"/>
    <w:p>
      <w:pPr>
        <w:pStyle w:val="Heading1"/>
      </w:pPr>
      <w:r>
        <w:t xml:space="preserve">Research Proposal: Advancing Mental Health Services through Culturally Competent Psychologists in Tel Aviv, Israel</w:t>
      </w:r>
    </w:p>
    <w:bookmarkStart w:id="20" w:name="abstract"/>
    <w:p>
      <w:pPr>
        <w:pStyle w:val="Heading2"/>
      </w:pPr>
      <w:r>
        <w:t xml:space="preserve">Abstract</w:t>
      </w:r>
    </w:p>
    <w:p>
      <w:pPr>
        <w:pStyle w:val="FirstParagraph"/>
      </w:pPr>
      <w:r>
        <w:t xml:space="preserve">This Research Proposal outlines a critical investigation into the evolving role of the Psychologist within Tel Aviv’s dynamic urban mental health landscape. Focusing specifically on Israel Tel Aviv, this study addresses urgent gaps in culturally responsive care delivery amidst the city's diverse population and unique socio-political context. The research aims to develop evidence-based frameworks to enhance psychological service efficacy, directly contributing to improved mental well-being for residents of Tel Aviv. Findings will inform policy, training, and practice for Psychologists operating across Israel’s most populous and cosmopolitan city.</w:t>
      </w:r>
    </w:p>
    <w:bookmarkEnd w:id="20"/>
    <w:bookmarkStart w:id="21" w:name="Xb5441d55dd4389ead723d7783a2ff966ef1ed8f"/>
    <w:p>
      <w:pPr>
        <w:pStyle w:val="Heading2"/>
      </w:pPr>
      <w:r>
        <w:t xml:space="preserve">1. Introduction: The Urgent Context in Israel Tel Aviv</w:t>
      </w:r>
    </w:p>
    <w:p>
      <w:pPr>
        <w:pStyle w:val="FirstParagraph"/>
      </w:pPr>
      <w:r>
        <w:t xml:space="preserve">Tel Aviv-Yafo, Israel’s vibrant economic and cultural capital, presents a complex mental health environment. With over 43% of its population comprising immigrants or descendants from diverse global backgrounds (including significant Ethiopian, Russian, and former Soviet Union communities), the city faces unprecedented demand for culturally attuned psychological services. Simultaneously, Tel Aviv experiences high levels of urban stressors – intense work culture, housing pressures, and proximity to ongoing regional tensions – amplifying mental health needs. Despite a growing number of Psychologists in Israel Tel Aviv, significant barriers persist: cultural misunderstandings between providers and clients from non-Ashkenazi or non-Jewish backgrounds, limited specialized training in trauma specific to immigrant experiences (e.g., post-migration stress, intergenerational conflict), and fragmented service coordination within the national healthcare system. This Research Proposal directly addresses these critical challenges by centering the expertise and evolving practice of the Psychologist in Tel Aviv.</w:t>
      </w:r>
    </w:p>
    <w:bookmarkEnd w:id="21"/>
    <w:bookmarkStart w:id="22" w:name="problem-statement"/>
    <w:p>
      <w:pPr>
        <w:pStyle w:val="Heading2"/>
      </w:pPr>
      <w:r>
        <w:t xml:space="preserve">2. Problem Statement</w:t>
      </w:r>
    </w:p>
    <w:p>
      <w:pPr>
        <w:pStyle w:val="FirstParagraph"/>
      </w:pPr>
      <w:r>
        <w:t xml:space="preserve">Current mental health service delivery in Israel Tel Aviv often fails to adequately meet the nuanced needs of its heterogeneous population. Studies indicate disparities in access and outcomes for ethnic minorities and newly arrived immigrants, frequently stemming from a lack of cultural competence among Psychologists. The prevailing clinical models, sometimes rooted in Western frameworks less applicable to Tel Aviv’s specific immigrant-rich context or conflict-related trauma (e.g., veterans' experiences, civilian anxiety), can lead to misdiagnosis, poor therapeutic alliances, and treatment dropout. This gap represents a significant public health challenge for Israel Tel Aviv's well-being and social cohesion. There is a pressing need for research specifically investigating how Psychologists in Tel Aviv navigate these complexities and what interventions are most effective within this unique setting.</w:t>
      </w:r>
    </w:p>
    <w:bookmarkEnd w:id="22"/>
    <w:bookmarkStart w:id="23" w:name="research-objectives"/>
    <w:p>
      <w:pPr>
        <w:pStyle w:val="Heading2"/>
      </w:pPr>
      <w:r>
        <w:t xml:space="preserve">3. Research Objectives</w:t>
      </w:r>
    </w:p>
    <w:p>
      <w:pPr>
        <w:pStyle w:val="FirstParagraph"/>
      </w:pPr>
      <w:r>
        <w:t xml:space="preserve">This study proposes the following specific, actionable objectives:</w:t>
      </w:r>
    </w:p>
    <w:p>
      <w:pPr>
        <w:numPr>
          <w:ilvl w:val="0"/>
          <w:numId w:val="1001"/>
        </w:numPr>
        <w:pStyle w:val="Compact"/>
      </w:pPr>
      <w:r>
        <w:rPr>
          <w:bCs/>
          <w:b/>
        </w:rPr>
        <w:t xml:space="preserve">To map the current landscape:</w:t>
      </w:r>
      <w:r>
        <w:t xml:space="preserve"> </w:t>
      </w:r>
      <w:r>
        <w:t xml:space="preserve">Identify and analyze existing cultural competence training programs, referral pathways, and service models utilized by Psychologists practicing within Tel Aviv municipal health centers and private clinics.</w:t>
      </w:r>
    </w:p>
    <w:p>
      <w:pPr>
        <w:numPr>
          <w:ilvl w:val="0"/>
          <w:numId w:val="1001"/>
        </w:numPr>
        <w:pStyle w:val="Compact"/>
      </w:pPr>
      <w:r>
        <w:rPr>
          <w:bCs/>
          <w:b/>
        </w:rPr>
        <w:t xml:space="preserve">To assess client experiences:</w:t>
      </w:r>
      <w:r>
        <w:t xml:space="preserve"> </w:t>
      </w:r>
      <w:r>
        <w:t xml:space="preserve">Evaluate the perceived effectiveness of psychological interventions from the perspective of Tel Aviv residents representing key demographic groups (e.g., Ethiopian-Israeli youth, Russian-speaking elderly immigrants, asylum seekers) regarding their interactions with Psychologists.</w:t>
      </w:r>
    </w:p>
    <w:p>
      <w:pPr>
        <w:numPr>
          <w:ilvl w:val="0"/>
          <w:numId w:val="1001"/>
        </w:numPr>
        <w:pStyle w:val="Compact"/>
      </w:pPr>
      <w:r>
        <w:rPr>
          <w:bCs/>
          <w:b/>
        </w:rPr>
        <w:t xml:space="preserve">To develop and propose evidence-based frameworks:</w:t>
      </w:r>
      <w:r>
        <w:t xml:space="preserve"> </w:t>
      </w:r>
      <w:r>
        <w:t xml:space="preserve">Co-create with Tel Aviv-based Psychologists and community stakeholders a practical, scalable framework for integrating culturally specific trauma-informed care into standard practice within Israel Tel Aviv's mental health infrastructure.</w:t>
      </w:r>
    </w:p>
    <w:bookmarkEnd w:id="23"/>
    <w:bookmarkStart w:id="24" w:name="methodology"/>
    <w:p>
      <w:pPr>
        <w:pStyle w:val="Heading2"/>
      </w:pPr>
      <w:r>
        <w:t xml:space="preserve">4. Methodology</w:t>
      </w:r>
    </w:p>
    <w:p>
      <w:pPr>
        <w:pStyle w:val="FirstParagraph"/>
      </w:pPr>
      <w:r>
        <w:t xml:space="preserve">This mixed-methods research will be conducted over 18 months specifically within the Tel Aviv context:</w:t>
      </w:r>
    </w:p>
    <w:p>
      <w:pPr>
        <w:numPr>
          <w:ilvl w:val="0"/>
          <w:numId w:val="1002"/>
        </w:numPr>
        <w:pStyle w:val="Compact"/>
      </w:pPr>
      <w:r>
        <w:rPr>
          <w:bCs/>
          <w:b/>
        </w:rPr>
        <w:t xml:space="preserve">Phase 1 (Qualitative - 6 months):</w:t>
      </w:r>
      <w:r>
        <w:t xml:space="preserve"> </w:t>
      </w:r>
      <w:r>
        <w:t xml:space="preserve">In-depth interviews with 30+ practicing Psychologists across diverse Tel Aviv settings, focusing on their training, challenges, and strategies for cultural responsiveness. Concurrently, focus groups (n=4-5 per group) will be held with community members from key ethnic groups to gather firsthand experiences of service engagement.</w:t>
      </w:r>
    </w:p>
    <w:p>
      <w:pPr>
        <w:numPr>
          <w:ilvl w:val="0"/>
          <w:numId w:val="1002"/>
        </w:numPr>
        <w:pStyle w:val="Compact"/>
      </w:pPr>
      <w:r>
        <w:rPr>
          <w:bCs/>
          <w:b/>
        </w:rPr>
        <w:t xml:space="preserve">Phase 2 (Quantitative - 6 months):</w:t>
      </w:r>
      <w:r>
        <w:t xml:space="preserve"> </w:t>
      </w:r>
      <w:r>
        <w:t xml:space="preserve">Development and administration of a validated survey instrument targeting Tel Aviv-based Psychologists, measuring self-reported cultural competence levels, service utilization patterns for specific client groups, and perceived barriers. A parallel client satisfaction survey will be distributed to service users within the same settings.</w:t>
      </w:r>
    </w:p>
    <w:p>
      <w:pPr>
        <w:numPr>
          <w:ilvl w:val="0"/>
          <w:numId w:val="1002"/>
        </w:numPr>
        <w:pStyle w:val="Compact"/>
      </w:pPr>
      <w:r>
        <w:rPr>
          <w:bCs/>
          <w:b/>
        </w:rPr>
        <w:t xml:space="preserve">Phase 3 (Collaborative Development - 6 months):</w:t>
      </w:r>
      <w:r>
        <w:t xml:space="preserve"> </w:t>
      </w:r>
      <w:r>
        <w:t xml:space="preserve">Facilitated workshops with Psychologists, community leaders, and healthcare administrators from Tel Aviv to synthesize findings and collaboratively design the proposed framework for culturally competent practice. This phase ensures direct relevance to the Israeli Tel Aviv ecosystem.</w:t>
      </w:r>
    </w:p>
    <w:p>
      <w:pPr>
        <w:pStyle w:val="FirstParagraph"/>
      </w:pPr>
      <w:r>
        <w:t xml:space="preserve">Data analysis will employ thematic analysis for qualitative data and descriptive/inferential statistics for quantitative data. Rigorous ethical approval from an Israeli university ethics board (e.g., Tel Aviv University) and informed consent procedures specific to the Tel Aviv context will be prioritized.</w:t>
      </w:r>
    </w:p>
    <w:bookmarkEnd w:id="24"/>
    <w:bookmarkStart w:id="25" w:name="significance-of-the-research"/>
    <w:p>
      <w:pPr>
        <w:pStyle w:val="Heading2"/>
      </w:pPr>
      <w:r>
        <w:t xml:space="preserve">5. Significance of the Research</w:t>
      </w:r>
    </w:p>
    <w:p>
      <w:pPr>
        <w:pStyle w:val="FirstParagraph"/>
      </w:pPr>
      <w:r>
        <w:t xml:space="preserve">This Research Proposal holds profound significance for Israel Tel Aviv and beyond:</w:t>
      </w:r>
    </w:p>
    <w:p>
      <w:pPr>
        <w:numPr>
          <w:ilvl w:val="0"/>
          <w:numId w:val="1003"/>
        </w:numPr>
        <w:pStyle w:val="Compact"/>
      </w:pPr>
      <w:r>
        <w:rPr>
          <w:bCs/>
          <w:b/>
        </w:rPr>
        <w:t xml:space="preserve">Direct Impact on Practice:</w:t>
      </w:r>
      <w:r>
        <w:t xml:space="preserve"> </w:t>
      </w:r>
      <w:r>
        <w:t xml:space="preserve">Provides actionable, localized evidence to guide Psychologists in Tel Aviv, enhancing their ability to deliver effective, ethical care tailored to the city's population diversity.</w:t>
      </w:r>
    </w:p>
    <w:p>
      <w:pPr>
        <w:numPr>
          <w:ilvl w:val="0"/>
          <w:numId w:val="1003"/>
        </w:numPr>
        <w:pStyle w:val="Compact"/>
      </w:pPr>
      <w:r>
        <w:rPr>
          <w:bCs/>
          <w:b/>
        </w:rPr>
        <w:t xml:space="preserve">Policy Relevance:</w:t>
      </w:r>
      <w:r>
        <w:t xml:space="preserve"> </w:t>
      </w:r>
      <w:r>
        <w:t xml:space="preserve">Findings will directly inform the Ministry of Health and municipal health authorities in Tel Aviv regarding training requirements, resource allocation, and service development priorities for mental health professionals across Israel.</w:t>
      </w:r>
    </w:p>
    <w:p>
      <w:pPr>
        <w:numPr>
          <w:ilvl w:val="0"/>
          <w:numId w:val="1003"/>
        </w:numPr>
        <w:pStyle w:val="Compact"/>
      </w:pPr>
      <w:r>
        <w:rPr>
          <w:bCs/>
          <w:b/>
        </w:rPr>
        <w:t xml:space="preserve">Promoting Inclusion &amp; Equity:</w:t>
      </w:r>
      <w:r>
        <w:t xml:space="preserve"> </w:t>
      </w:r>
      <w:r>
        <w:t xml:space="preserve">Addresses systemic inequities by centering the voices and needs of underrepresented groups within Tel Aviv's mental health system, fostering greater social integration.</w:t>
      </w:r>
    </w:p>
    <w:p>
      <w:pPr>
        <w:numPr>
          <w:ilvl w:val="0"/>
          <w:numId w:val="1003"/>
        </w:numPr>
        <w:pStyle w:val="Compact"/>
      </w:pPr>
      <w:r>
        <w:rPr>
          <w:bCs/>
          <w:b/>
        </w:rPr>
        <w:t xml:space="preserve">Model for Regional Application:</w:t>
      </w:r>
      <w:r>
        <w:t xml:space="preserve"> </w:t>
      </w:r>
      <w:r>
        <w:t xml:space="preserve">Establishes a replicable model for culturally competent psychological practice that can inform similar urban centers globally facing demographic complexity.</w:t>
      </w:r>
    </w:p>
    <w:bookmarkEnd w:id="25"/>
    <w:bookmarkStart w:id="26" w:name="expected-outcomes-dissemination"/>
    <w:p>
      <w:pPr>
        <w:pStyle w:val="Heading2"/>
      </w:pPr>
      <w:r>
        <w:t xml:space="preserve">6. Expected Outcomes &amp; Dissemination</w:t>
      </w:r>
    </w:p>
    <w:p>
      <w:pPr>
        <w:pStyle w:val="FirstParagraph"/>
      </w:pPr>
      <w:r>
        <w:t xml:space="preserve">The primary output will be the "Tel Aviv Culturally Competent Psychological Practice Framework," a practical toolkit for Psychologists and training institutions in Israel Tel Aviv. Key outcomes include:</w:t>
      </w:r>
    </w:p>
    <w:p>
      <w:pPr>
        <w:numPr>
          <w:ilvl w:val="0"/>
          <w:numId w:val="1004"/>
        </w:numPr>
        <w:pStyle w:val="Compact"/>
      </w:pPr>
      <w:r>
        <w:t xml:space="preserve">A comprehensive report detailing the current state of culturally responsive care delivery by Psychologists in Tel Aviv.</w:t>
      </w:r>
    </w:p>
    <w:p>
      <w:pPr>
        <w:numPr>
          <w:ilvl w:val="0"/>
          <w:numId w:val="1004"/>
        </w:numPr>
        <w:pStyle w:val="Compact"/>
      </w:pPr>
      <w:r>
        <w:t xml:space="preserve">Peer-reviewed publications targeting journals focused on cross-cultural psychology and public health (e.g., "Journal of Cross-Cultural Psychology," "Israel Journal of Psychiatry and Related Sciences").</w:t>
      </w:r>
    </w:p>
    <w:p>
      <w:pPr>
        <w:numPr>
          <w:ilvl w:val="0"/>
          <w:numId w:val="1004"/>
        </w:numPr>
        <w:pStyle w:val="Compact"/>
      </w:pPr>
      <w:r>
        <w:t xml:space="preserve">Workshop presentations for Israeli Psychologists' associations (e.g., Israeli Psychological Association) and Tel Aviv municipality stakeholders.</w:t>
      </w:r>
    </w:p>
    <w:p>
      <w:pPr>
        <w:numPr>
          <w:ilvl w:val="0"/>
          <w:numId w:val="1004"/>
        </w:numPr>
        <w:pStyle w:val="Compact"/>
      </w:pPr>
      <w:r>
        <w:t xml:space="preserve">A dedicated resource hub on the project website with summaries, guidelines, and training materials accessible to Psychologists across Israel Tel Aviv.</w:t>
      </w:r>
    </w:p>
    <w:bookmarkEnd w:id="26"/>
    <w:bookmarkStart w:id="27" w:name="conclusion"/>
    <w:p>
      <w:pPr>
        <w:pStyle w:val="Heading2"/>
      </w:pPr>
      <w:r>
        <w:t xml:space="preserve">7. Conclusion</w:t>
      </w:r>
    </w:p>
    <w:p>
      <w:pPr>
        <w:pStyle w:val="FirstParagraph"/>
      </w:pPr>
      <w:r>
        <w:t xml:space="preserve">The mental health needs of Tel Aviv's diverse population demand a research-driven evolution in psychological practice. This Research Proposal provides the necessary structure and focus to empower Psychologists within Israel Tel Aviv to become more effective, inclusive, and responsive practitioners. By grounding the investigation firmly within the realities of Tel Aviv – its people, its challenges, and its potential – this study promises not just academic contribution but tangible improvements in the lives of countless residents. Investing in understanding and enhancing the role of the Psychologist specifically within Israel Tel Aviv is an investment in a healthier, more resilient city for all.</w:t>
      </w:r>
    </w:p>
    <w:bookmarkEnd w:id="27"/>
    <w:bookmarkStart w:id="28" w:name="keywords"/>
    <w:p>
      <w:pPr>
        <w:pStyle w:val="Heading2"/>
      </w:pPr>
      <w:r>
        <w:t xml:space="preserve">Keywords:</w:t>
      </w:r>
    </w:p>
    <w:p>
      <w:pPr>
        <w:pStyle w:val="FirstParagraph"/>
      </w:pPr>
      <w:r>
        <w:t xml:space="preserve">Research Proposal, Psychologist, Israel Tel Aviv, Cultural Competence, Mental Health Services, Urban Psychology, Immigrant Mental Health, Trauma-Informed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Culturally Competent Psychologists in Tel Aviv, Israel</dc:title>
  <dc:creator/>
  <dc:language>en</dc:language>
  <cp:keywords/>
  <dcterms:created xsi:type="dcterms:W3CDTF">2026-07-23T09:45:37Z</dcterms:created>
  <dcterms:modified xsi:type="dcterms:W3CDTF">2026-07-23T09:45:37Z</dcterms:modified>
</cp:coreProperties>
</file>

<file path=docProps/custom.xml><?xml version="1.0" encoding="utf-8"?>
<Properties xmlns="http://schemas.openxmlformats.org/officeDocument/2006/custom-properties" xmlns:vt="http://schemas.openxmlformats.org/officeDocument/2006/docPropsVTypes"/>
</file>