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Adaptation</w:t>
      </w:r>
      <w:r>
        <w:t xml:space="preserve"> </w:t>
      </w:r>
      <w:r>
        <w:t xml:space="preserve">Strategies</w:t>
      </w:r>
      <w:r>
        <w:t xml:space="preserve"> </w:t>
      </w:r>
      <w:r>
        <w:t xml:space="preserve">for</w:t>
      </w:r>
      <w:r>
        <w:t xml:space="preserve"> </w:t>
      </w:r>
      <w:r>
        <w:t xml:space="preserve">Psychologists</w:t>
      </w:r>
      <w:r>
        <w:t xml:space="preserve"> </w:t>
      </w:r>
      <w:r>
        <w:t xml:space="preserve">in</w:t>
      </w:r>
      <w:r>
        <w:t xml:space="preserve"> </w:t>
      </w:r>
      <w:r>
        <w:t xml:space="preserve">Milan,</w:t>
      </w:r>
      <w:r>
        <w:t xml:space="preserve"> </w:t>
      </w:r>
      <w:r>
        <w:t xml:space="preserve">Italy</w:t>
      </w:r>
    </w:p>
    <w:bookmarkStart w:id="31" w:name="X30c46a7e2d75693d3d6b8dae8eabf00697d4b4c"/>
    <w:p>
      <w:pPr>
        <w:pStyle w:val="Heading1"/>
      </w:pPr>
      <w:r>
        <w:t xml:space="preserve">Research Proposal: Culturally Responsive Psychological Practice Among Mental Health Professionals in Milan, Italy</w:t>
      </w:r>
    </w:p>
    <w:bookmarkStart w:id="20" w:name="introduction"/>
    <w:p>
      <w:pPr>
        <w:pStyle w:val="Heading2"/>
      </w:pPr>
      <w:r>
        <w:t xml:space="preserve">Introduction</w:t>
      </w:r>
    </w:p>
    <w:p>
      <w:pPr>
        <w:pStyle w:val="FirstParagraph"/>
      </w:pPr>
      <w:r>
        <w:t xml:space="preserve">The landscape of mental health services in Italy has undergone significant transformation in recent decades, particularly within cosmopolitan hubs like Milan. As a global city with over 3 million inhabitants and a substantial immigrant population representing 18% of residents (ISTAT, 2023), Milan presents unique challenges for psychological practitioners. This Research Proposal addresses critical gaps in understanding how Psychologists navigate cultural diversity while delivering evidence-based care within Italy's distinct socio-legal framework. With mental health disorders affecting approximately 15% of Milanese citizens (Italian Ministry of Health, 2022), and persistent barriers to access for migrant communities, this study directly responds to urgent public health needs in Italy's economic capital.</w:t>
      </w:r>
    </w:p>
    <w:bookmarkEnd w:id="20"/>
    <w:bookmarkStart w:id="21" w:name="literature-review"/>
    <w:p>
      <w:pPr>
        <w:pStyle w:val="Heading2"/>
      </w:pPr>
      <w:r>
        <w:t xml:space="preserve">Literature Review</w:t>
      </w:r>
    </w:p>
    <w:p>
      <w:pPr>
        <w:pStyle w:val="FirstParagraph"/>
      </w:pPr>
      <w:r>
        <w:t xml:space="preserve">Existing research on psychological practice in Italy remains predominantly focused on clinical protocols rather than cultural adaptation (Lazzari &amp; Rinaldi, 2019). While studies document high demand for mental health services in Milan (Bertolucci et al., 2021), they neglect the lived experiences of Psychologists working with Italy's growing multicultural population. The Italian National Health System (SSN) mandates specific therapeutic approaches that often fail to incorporate cultural context, creating a disconnect between clinical guidelines and real-world practice (Pavone &amp; Rossi, 2020). Furthermore, Milan's unique socio-demographic profile – characterized by rapid urbanization, generational migration patterns, and complex immigration trajectories – necessitates context-specific research not captured in national studies. This gap is particularly acute for Psychologists operating within Italy's distinct healthcare infrastructure where private practice coexists with public services.</w:t>
      </w:r>
    </w:p>
    <w:bookmarkEnd w:id="21"/>
    <w:bookmarkStart w:id="22" w:name="research-objectives"/>
    <w:p>
      <w:pPr>
        <w:pStyle w:val="Heading2"/>
      </w:pPr>
      <w:r>
        <w:t xml:space="preserve">Research Objectives</w:t>
      </w:r>
    </w:p>
    <w:p>
      <w:pPr>
        <w:numPr>
          <w:ilvl w:val="0"/>
          <w:numId w:val="1001"/>
        </w:numPr>
        <w:pStyle w:val="Compact"/>
      </w:pPr>
      <w:r>
        <w:t xml:space="preserve">To identify primary cultural adaptation strategies employed by Psychologists when serving diverse client populations in Milan, Italy</w:t>
      </w:r>
    </w:p>
    <w:p>
      <w:pPr>
        <w:numPr>
          <w:ilvl w:val="0"/>
          <w:numId w:val="1001"/>
        </w:numPr>
        <w:pStyle w:val="Compact"/>
      </w:pPr>
      <w:r>
        <w:t xml:space="preserve">To analyze systemic barriers (institutional, linguistic, and sociocultural) influencing psychological service delivery for immigrant communities in Milan</w:t>
      </w:r>
    </w:p>
    <w:p>
      <w:pPr>
        <w:numPr>
          <w:ilvl w:val="0"/>
          <w:numId w:val="1001"/>
        </w:numPr>
        <w:pStyle w:val="Compact"/>
      </w:pPr>
      <w:r>
        <w:t xml:space="preserve">To develop a culturally responsive practice framework specifically tailored for Italian Psychological professionals working within Milan's urban healthcare ecosystem</w:t>
      </w:r>
    </w:p>
    <w:bookmarkEnd w:id="22"/>
    <w:bookmarkStart w:id="23" w:name="research-questions"/>
    <w:p>
      <w:pPr>
        <w:pStyle w:val="Heading2"/>
      </w:pPr>
      <w:r>
        <w:t xml:space="preserve">Research Questions</w:t>
      </w:r>
    </w:p>
    <w:p>
      <w:pPr>
        <w:numPr>
          <w:ilvl w:val="0"/>
          <w:numId w:val="1002"/>
        </w:numPr>
        <w:pStyle w:val="Compact"/>
      </w:pPr>
      <w:r>
        <w:t xml:space="preserve">How do Psychologists in Milan modify therapeutic approaches when treating clients from non-Italian cultural backgrounds, and what training gaps exist?</w:t>
      </w:r>
    </w:p>
    <w:p>
      <w:pPr>
        <w:numPr>
          <w:ilvl w:val="0"/>
          <w:numId w:val="1002"/>
        </w:numPr>
        <w:pStyle w:val="Compact"/>
      </w:pPr>
      <w:r>
        <w:t xml:space="preserve">To what extent do Italy's national psychological accreditation standards (e.g., Order of Psychologists of Lombardy) address multicultural competence requirements?</w:t>
      </w:r>
    </w:p>
    <w:p>
      <w:pPr>
        <w:numPr>
          <w:ilvl w:val="0"/>
          <w:numId w:val="1002"/>
        </w:numPr>
        <w:pStyle w:val="Compact"/>
      </w:pPr>
      <w:r>
        <w:t xml:space="preserve">What institutional support mechanisms currently exist for Psychologists in Milan to provide effective cross-cultural care within Italy's healthcare system?</w:t>
      </w:r>
    </w:p>
    <w:bookmarkEnd w:id="23"/>
    <w:bookmarkStart w:id="26" w:name="methodology"/>
    <w:p>
      <w:pPr>
        <w:pStyle w:val="Heading2"/>
      </w:pPr>
      <w:r>
        <w:t xml:space="preserve">Methodology</w:t>
      </w:r>
    </w:p>
    <w:p>
      <w:pPr>
        <w:pStyle w:val="FirstParagraph"/>
      </w:pPr>
      <w:r>
        <w:t xml:space="preserve">This mixed-methods study employs a sequential explanatory design with two phases, conducted exclusively within Milan, Italy.</w:t>
      </w:r>
    </w:p>
    <w:bookmarkStart w:id="24" w:name="phase-1-quantitative-analysis-months-1-4"/>
    <w:p>
      <w:pPr>
        <w:pStyle w:val="Heading3"/>
      </w:pPr>
      <w:r>
        <w:t xml:space="preserve">Phase 1: Quantitative Analysis (Months 1-4)</w:t>
      </w:r>
    </w:p>
    <w:p>
      <w:pPr>
        <w:pStyle w:val="FirstParagraph"/>
      </w:pPr>
      <w:r>
        <w:t xml:space="preserve">A survey targeting all 8,200 licensed Psychologists registered with the Lombardy Order of Psychologists (OPI) will be distributed. The instrument will measure:</w:t>
      </w:r>
    </w:p>
    <w:p>
      <w:pPr>
        <w:numPr>
          <w:ilvl w:val="0"/>
          <w:numId w:val="1003"/>
        </w:numPr>
        <w:pStyle w:val="Compact"/>
      </w:pPr>
      <w:r>
        <w:t xml:space="preserve">Cultural competence self-assessment scores</w:t>
      </w:r>
    </w:p>
    <w:p>
      <w:pPr>
        <w:pStyle w:val="FirstParagraph"/>
      </w:pPr>
      <w:r>
        <w:t xml:space="preserve">We anticipate a 35% response rate (n=2,870), focusing on practitioners within 15 km of Milan's city center.</w:t>
      </w:r>
    </w:p>
    <w:bookmarkEnd w:id="24"/>
    <w:bookmarkStart w:id="25" w:name="X3d44a1264b012f3dd7a617c2f824e2ac6edc048"/>
    <w:p>
      <w:pPr>
        <w:pStyle w:val="Heading3"/>
      </w:pPr>
      <w:r>
        <w:t xml:space="preserve">Phase 2: Qualitative Exploration (Months 5-9)</w:t>
      </w:r>
    </w:p>
    <w:p>
      <w:pPr>
        <w:pStyle w:val="FirstParagraph"/>
      </w:pPr>
      <w:r>
        <w:t xml:space="preserve">Twenty in-depth interviews will be conducted with Psychologists from diverse practice settings across Milan (public clinics, private practices, NGOs) who serve ≥15% non-Italian clients. Participants will be selected using maximum variation sampling to ensure representation of:</w:t>
      </w:r>
    </w:p>
    <w:p>
      <w:pPr>
        <w:numPr>
          <w:ilvl w:val="0"/>
          <w:numId w:val="1004"/>
        </w:numPr>
        <w:pStyle w:val="Compact"/>
      </w:pPr>
      <w:r>
        <w:t xml:space="preserve">Different therapeutic modalities (CBT, psychodynamic, family therapy)</w:t>
      </w:r>
    </w:p>
    <w:p>
      <w:pPr>
        <w:numPr>
          <w:ilvl w:val="0"/>
          <w:numId w:val="1004"/>
        </w:numPr>
        <w:pStyle w:val="Compact"/>
      </w:pPr>
      <w:r>
        <w:t xml:space="preserve">Years of experience (5-20 years)</w:t>
      </w:r>
    </w:p>
    <w:p>
      <w:pPr>
        <w:numPr>
          <w:ilvl w:val="0"/>
          <w:numId w:val="1004"/>
        </w:numPr>
        <w:pStyle w:val="Compact"/>
      </w:pPr>
      <w:r>
        <w:t xml:space="preserve">Cultural backgrounds of the Psychologists themselves</w:t>
      </w:r>
    </w:p>
    <w:p>
      <w:pPr>
        <w:pStyle w:val="FirstParagraph"/>
      </w:pPr>
      <w:r>
        <w:t xml:space="preserve">Interviews will explore cultural adaptation strategies using a semi-structured protocol informed by grounded theory. All Milan-based fieldwork will comply with Italian GDPR regulations and University of Milan ethics approval.</w:t>
      </w:r>
    </w:p>
    <w:bookmarkEnd w:id="25"/>
    <w:bookmarkEnd w:id="26"/>
    <w:bookmarkStart w:id="27" w:name="expected-outcomes-and-significance"/>
    <w:p>
      <w:pPr>
        <w:pStyle w:val="Heading2"/>
      </w:pPr>
      <w:r>
        <w:t xml:space="preserve">Expected Outcomes and Significance</w:t>
      </w:r>
    </w:p>
    <w:p>
      <w:pPr>
        <w:pStyle w:val="FirstParagraph"/>
      </w:pPr>
      <w:r>
        <w:t xml:space="preserve">This study promises tangible outcomes for Psychologists practicing in Italy Milan:</w:t>
      </w:r>
    </w:p>
    <w:p>
      <w:pPr>
        <w:numPr>
          <w:ilvl w:val="0"/>
          <w:numId w:val="1005"/>
        </w:numPr>
        <w:pStyle w:val="Compact"/>
      </w:pPr>
      <w:r>
        <w:t xml:space="preserve">A validated cultural adaptation scale specifically calibrated for Lombardy's psychological context</w:t>
      </w:r>
    </w:p>
    <w:p>
      <w:pPr>
        <w:numPr>
          <w:ilvl w:val="0"/>
          <w:numId w:val="1005"/>
        </w:numPr>
        <w:pStyle w:val="Compact"/>
      </w:pPr>
      <w:r>
        <w:t xml:space="preserve">Policy recommendations to the Order of Psychologists of Lombardy regarding multicultural training requirements</w:t>
      </w:r>
    </w:p>
    <w:p>
      <w:pPr>
        <w:numPr>
          <w:ilvl w:val="0"/>
          <w:numId w:val="1005"/>
        </w:numPr>
        <w:pStyle w:val="Compact"/>
      </w:pPr>
      <w:r>
        <w:t xml:space="preserve">Practical toolkit for Italian clinicians addressing Milan's unique demographic challenges</w:t>
      </w:r>
    </w:p>
    <w:p>
      <w:pPr>
        <w:pStyle w:val="FirstParagraph"/>
      </w:pPr>
      <w:r>
        <w:t xml:space="preserve">The significance extends beyond academic contribution. By documenting effective strategies for Psychologists in Milan, this research directly supports Italy's national mental health strategy (2021-2030), which prioritizes "equitable access to culturally appropriate care" as a core objective. Findings will be disseminated through:</w:t>
      </w:r>
    </w:p>
    <w:p>
      <w:pPr>
        <w:numPr>
          <w:ilvl w:val="0"/>
          <w:numId w:val="1006"/>
        </w:numPr>
        <w:pStyle w:val="Compact"/>
      </w:pPr>
      <w:r>
        <w:t xml:space="preserve">Workshops with the Lombardy Department of Health and OPI</w:t>
      </w:r>
    </w:p>
    <w:p>
      <w:pPr>
        <w:numPr>
          <w:ilvl w:val="0"/>
          <w:numId w:val="1006"/>
        </w:numPr>
        <w:pStyle w:val="Compact"/>
      </w:pPr>
      <w:r>
        <w:t xml:space="preserve">Publication in the Italian Journal of Clinical Psychology (indexed in Scopus)</w:t>
      </w:r>
    </w:p>
    <w:p>
      <w:pPr>
        <w:numPr>
          <w:ilvl w:val="0"/>
          <w:numId w:val="1006"/>
        </w:numPr>
        <w:pStyle w:val="Compact"/>
      </w:pPr>
      <w:r>
        <w:t xml:space="preserve">A public-facing guide for Psychologists operating in Milan's multicultural environment</w:t>
      </w:r>
    </w:p>
    <w:bookmarkEnd w:id="27"/>
    <w:bookmarkStart w:id="28"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Data collection instruments, Milan-specific ethics review (University of Milan)</w:t>
      </w:r>
    </w:p>
    <w:p>
      <w:pPr>
        <w:pStyle w:val="BodyText"/>
      </w:pPr>
      <w:r>
        <w:t xml:space="preserve">Quantitative Survey Deployment</w:t>
      </w:r>
    </w:p>
    <w:p>
      <w:pPr>
        <w:pStyle w:val="BodyText"/>
      </w:pPr>
      <w:r>
        <w:t xml:space="preserve">Month 3-4</w:t>
      </w:r>
    </w:p>
    <w:p>
      <w:pPr>
        <w:pStyle w:val="BodyText"/>
      </w:pPr>
      <w:r>
        <w:t xml:space="preserve">Ethical Considerations and Italy-Specific Compliance</w:t>
      </w:r>
    </w:p>
    <w:p>
      <w:pPr>
        <w:pStyle w:val="BodyText"/>
      </w:pPr>
      <w:r>
        <w:t xml:space="preserve">This Research Proposal adheres strictly to Italian research ethics standards (D.lgs. 196/2003, updated by GDPR). All participant data will be anonymized with Milan-based secure servers compliant with Italian Data Protection Authority regulations. The study avoids sensitive topics that might violate Italy's strict professional confidentiality laws for Psychologists. Cultural sensitivity training has been secured from the University of Milan's Department of Psychology to ensure ethical engagement with migrant communities.</w:t>
      </w:r>
    </w:p>
    <w:bookmarkEnd w:id="28"/>
    <w:bookmarkStart w:id="29" w:name="conclusion"/>
    <w:p>
      <w:pPr>
        <w:pStyle w:val="Heading2"/>
      </w:pPr>
      <w:r>
        <w:t xml:space="preserve">Conclusion</w:t>
      </w:r>
    </w:p>
    <w:p>
      <w:pPr>
        <w:pStyle w:val="FirstParagraph"/>
      </w:pPr>
      <w:r>
        <w:t xml:space="preserve">As Milan continues to evolve as Italy's most diverse urban center, understanding how Psychologists adapt their practice becomes paramount for public health. This Research Proposal fills a critical gap by focusing on the specific challenges faced by psychological professionals operating within Milan's unique cultural and institutional landscape. By centering the experiences of Practitioners in Italy, this study moves beyond generic multicultural frameworks to develop actionable insights for improving mental healthcare accessibility across Milan's neighborhoods. The outcomes will directly inform policy reforms needed to support Psychologists in meeting Italy's growing demand for culturally competent mental health services, ultimately contributing to Milan's aspiration as a European leader in inclusive healthcare. This research represents not merely an academic exercise but a vital contribution to the wellbeing of 40% of Milanese residents who identify with cultural backgrounds outside traditional Italian norms.</w:t>
      </w:r>
    </w:p>
    <w:bookmarkEnd w:id="29"/>
    <w:bookmarkStart w:id="30" w:name="references"/>
    <w:p>
      <w:pPr>
        <w:pStyle w:val="Heading2"/>
      </w:pPr>
      <w:r>
        <w:t xml:space="preserve">References</w:t>
      </w:r>
    </w:p>
    <w:p>
      <w:pPr>
        <w:numPr>
          <w:ilvl w:val="0"/>
          <w:numId w:val="1007"/>
        </w:numPr>
        <w:pStyle w:val="Compact"/>
      </w:pPr>
      <w:r>
        <w:t xml:space="preserve">Bertolucci, F., et al. (2021). Mental Health Services in Urban Italy: A Milan Perspective. *Journal of Community Psychology*, 49(6), 1875-1890.</w:t>
      </w:r>
    </w:p>
    <w:p>
      <w:pPr>
        <w:numPr>
          <w:ilvl w:val="0"/>
          <w:numId w:val="1007"/>
        </w:numPr>
        <w:pStyle w:val="Compact"/>
      </w:pPr>
      <w:r>
        <w:t xml:space="preserve">ISTAT. (2023). *Migration and Population Statistics for Milan*. Italian National Institute of Statistics.</w:t>
      </w:r>
    </w:p>
    <w:p>
      <w:pPr>
        <w:numPr>
          <w:ilvl w:val="0"/>
          <w:numId w:val="1007"/>
        </w:numPr>
        <w:pStyle w:val="Compact"/>
      </w:pPr>
      <w:r>
        <w:t xml:space="preserve">Lazzari, G., &amp; Rinaldi, E. (2019). Cultural Competence in Italian Psychology: A Systematic Review. *European Journal of Psychological Assessment*, 35(4), 287-296.</w:t>
      </w:r>
    </w:p>
    <w:p>
      <w:pPr>
        <w:numPr>
          <w:ilvl w:val="0"/>
          <w:numId w:val="1007"/>
        </w:numPr>
        <w:pStyle w:val="Compact"/>
      </w:pPr>
      <w:r>
        <w:t xml:space="preserve">Italian Ministry of Health. (2022). *National Mental Health Report*. Rome: Department for Prevention.</w:t>
      </w:r>
    </w:p>
    <w:p>
      <w:pPr>
        <w:numPr>
          <w:ilvl w:val="0"/>
          <w:numId w:val="1007"/>
        </w:numPr>
        <w:pStyle w:val="Compact"/>
      </w:pPr>
      <w:r>
        <w:t xml:space="preserve">Pavone, A., &amp; Rossi, M. (2020). The Italian Psychological Practice Act: Implications for Cross-Cultural Care. *International Journal of Psychology*, 55(3), 478-486.</w:t>
      </w:r>
    </w:p>
    <w:p>
      <w:pPr>
        <w:pStyle w:val="FirstParagraph"/>
      </w:pPr>
      <w:r>
        <w:rPr>
          <w:iCs/>
          <w:i/>
        </w:rPr>
        <w:t xml:space="preserve">This Research Proposal has been prepared in accordance with the guidelines of the University of Milan's Department of Psychology and the Lombardy Order of Psychologists (OPI) for research involving human participants in Italy.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Adaptation Strategies for Psychologists in Milan, Italy</dc:title>
  <dc:creator/>
  <dc:language>en</dc:language>
  <cp:keywords/>
  <dcterms:created xsi:type="dcterms:W3CDTF">2026-07-23T05:34:57Z</dcterms:created>
  <dcterms:modified xsi:type="dcterms:W3CDTF">2026-07-23T05:34:57Z</dcterms:modified>
</cp:coreProperties>
</file>

<file path=docProps/custom.xml><?xml version="1.0" encoding="utf-8"?>
<Properties xmlns="http://schemas.openxmlformats.org/officeDocument/2006/custom-properties" xmlns:vt="http://schemas.openxmlformats.org/officeDocument/2006/docPropsVTypes"/>
</file>