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Mental</w:t>
      </w:r>
      <w:r>
        <w:t xml:space="preserve"> </w:t>
      </w:r>
      <w:r>
        <w:t xml:space="preserve">Health</w:t>
      </w:r>
      <w:r>
        <w:t xml:space="preserve"> </w:t>
      </w:r>
      <w:r>
        <w:t xml:space="preserve">Services</w:t>
      </w:r>
      <w:r>
        <w:t xml:space="preserve"> </w:t>
      </w:r>
      <w:r>
        <w:t xml:space="preserve">Through</w:t>
      </w:r>
      <w:r>
        <w:t xml:space="preserve"> </w:t>
      </w:r>
      <w:r>
        <w:t xml:space="preserve">Psychologist</w:t>
      </w:r>
      <w:r>
        <w:t xml:space="preserve"> </w:t>
      </w:r>
      <w:r>
        <w:t xml:space="preserve">Integration</w:t>
      </w:r>
      <w:r>
        <w:t xml:space="preserve"> </w:t>
      </w:r>
      <w:r>
        <w:t xml:space="preserve">in</w:t>
      </w:r>
      <w:r>
        <w:t xml:space="preserve"> </w:t>
      </w:r>
      <w:r>
        <w:t xml:space="preserve">Tokyo,</w:t>
      </w:r>
      <w:r>
        <w:t xml:space="preserve"> </w:t>
      </w:r>
      <w:r>
        <w:t xml:space="preserve">Japan</w:t>
      </w:r>
    </w:p>
    <w:bookmarkStart w:id="20" w:name="X216a798a12e35d0c83b79baab3c3df6b8d6b45f"/>
    <w:p>
      <w:pPr>
        <w:pStyle w:val="Heading1"/>
      </w:pPr>
      <w:r>
        <w:t xml:space="preserve">Research Proposal: Advancing Mental Health Services Through Psychologist Integration in Tokyo, Japan</w:t>
      </w:r>
    </w:p>
    <w:p>
      <w:pPr>
        <w:pStyle w:val="FirstParagraph"/>
      </w:pPr>
      <w:r>
        <w:rPr>
          <w:bCs/>
          <w:b/>
        </w:rPr>
        <w:t xml:space="preserve">Introduction and Context</w:t>
      </w:r>
    </w:p>
    <w:p>
      <w:pPr>
        <w:pStyle w:val="BodyText"/>
      </w:pPr>
      <w:r>
        <w:t xml:space="preserve">The rapidly evolving urban landscape of Tokyo, Japan presents unprecedented challenges for mental health infrastructure. As the world's most populous metropolitan area with over 37 million residents, Tokyo grapples with unique societal pressures including extreme work culture ("karōshi"), aging demographics, and persistent stigma surrounding psychological well-being. Despite increasing recognition of mental health needs, the availability of qualified</w:t>
      </w:r>
      <w:r>
        <w:t xml:space="preserve"> </w:t>
      </w:r>
      <w:r>
        <w:rPr>
          <w:bCs/>
          <w:b/>
        </w:rPr>
        <w:t xml:space="preserve">Psychologist</w:t>
      </w:r>
      <w:r>
        <w:t xml:space="preserve">s remains critically insufficient across Japan's healthcare ecosystem. This</w:t>
      </w:r>
      <w:r>
        <w:t xml:space="preserve"> </w:t>
      </w:r>
      <w:r>
        <w:rPr>
          <w:bCs/>
          <w:b/>
        </w:rPr>
        <w:t xml:space="preserve">Research Proposal</w:t>
      </w:r>
      <w:r>
        <w:t xml:space="preserve"> </w:t>
      </w:r>
      <w:r>
        <w:t xml:space="preserve">addresses this gap by investigating systemic barriers to effective psychologist deployment in Tokyo and proposing evidence-based strategies for sustainable integration into community and workplace settings. The study directly responds to Japan's 2023 Mental Health Promotion Act, which emphasizes "de-stigmatization and professional service expansion," yet current data indicates only 1 qualified</w:t>
      </w:r>
      <w:r>
        <w:t xml:space="preserve"> </w:t>
      </w:r>
      <w:r>
        <w:rPr>
          <w:bCs/>
          <w:b/>
        </w:rPr>
        <w:t xml:space="preserve">Psychologist</w:t>
      </w:r>
      <w:r>
        <w:t xml:space="preserve"> </w:t>
      </w:r>
      <w:r>
        <w:t xml:space="preserve">per 15,000 residents in Tokyo – far below WHO recommendations.</w:t>
      </w:r>
    </w:p>
    <w:p>
      <w:pPr>
        <w:pStyle w:val="BodyText"/>
      </w:pPr>
      <w:r>
        <w:rPr>
          <w:bCs/>
          <w:b/>
        </w:rPr>
        <w:t xml:space="preserve">Problem Statement</w:t>
      </w:r>
    </w:p>
    <w:p>
      <w:pPr>
        <w:pStyle w:val="BodyText"/>
      </w:pPr>
      <w:r>
        <w:t xml:space="preserve">In Japan, the role of the licensed clinical psychologist differs significantly from Western contexts. While psychiatrists hold medical authority to prescribe medication, psychologists focus on psychotherapy and assessment under strict regulatory frameworks governed by the Japanese Psychological Association (JPA). This creates a critical service gap: Tokyo's 2023 Ministry of Health, Labour and Welfare (MHLW) report documented 68% of workplaces lack formal psychological support despite rising burnout rates. Concurrently, only 17% of Tokyo's population accesses mental health services due to cultural stigma and geographic inequity in service distribution. This research identifies a paradox: Japan's</w:t>
      </w:r>
      <w:r>
        <w:t xml:space="preserve"> </w:t>
      </w:r>
      <w:r>
        <w:rPr>
          <w:bCs/>
          <w:b/>
        </w:rPr>
        <w:t xml:space="preserve">Psychologist</w:t>
      </w:r>
      <w:r>
        <w:t xml:space="preserve"> </w:t>
      </w:r>
      <w:r>
        <w:t xml:space="preserve">workforce is underutilized due to systemic fragmentation across public hospitals, corporate wellness programs, and community clinics – particularly in Tokyo's densely populated districts like Shibuya and Chiyoda where demand outstrips supply by 400%.</w:t>
      </w:r>
    </w:p>
    <w:p>
      <w:pPr>
        <w:pStyle w:val="BodyText"/>
      </w:pPr>
      <w:r>
        <w:rPr>
          <w:bCs/>
          <w:b/>
        </w:rPr>
        <w:t xml:space="preserve">Research Objectives</w:t>
      </w:r>
    </w:p>
    <w:p>
      <w:pPr>
        <w:numPr>
          <w:ilvl w:val="0"/>
          <w:numId w:val="1001"/>
        </w:numPr>
        <w:pStyle w:val="Compact"/>
      </w:pPr>
      <w:r>
        <w:t xml:space="preserve">To map the current deployment patterns of licensed psychologists across Tokyo's public, corporate, and private sectors using geospatial analysis.</w:t>
      </w:r>
    </w:p>
    <w:p>
      <w:pPr>
        <w:numPr>
          <w:ilvl w:val="0"/>
          <w:numId w:val="1001"/>
        </w:numPr>
        <w:pStyle w:val="Compact"/>
      </w:pPr>
      <w:r>
        <w:t xml:space="preserve">To identify cultural and institutional barriers preventing optimal psychologist utilization within Tokyo's unique socio-legal framework.</w:t>
      </w:r>
    </w:p>
    <w:p>
      <w:pPr>
        <w:numPr>
          <w:ilvl w:val="0"/>
          <w:numId w:val="1001"/>
        </w:numPr>
        <w:pStyle w:val="Compact"/>
      </w:pPr>
      <w:r>
        <w:t xml:space="preserve">To co-design a scalable integration model with key stakeholders (MHLW, JPA, corporate HR departments) for Tokyo-specific mental health service delivery.</w:t>
      </w:r>
    </w:p>
    <w:p>
      <w:pPr>
        <w:numPr>
          <w:ilvl w:val="0"/>
          <w:numId w:val="1001"/>
        </w:numPr>
        <w:pStyle w:val="Compact"/>
      </w:pPr>
      <w:r>
        <w:t xml:space="preserve">To evaluate the cost-benefit impact of embedding psychologists in workplace wellness programs across 30 Tokyo-based corporations.</w:t>
      </w:r>
    </w:p>
    <w:p>
      <w:pPr>
        <w:pStyle w:val="FirstParagraph"/>
      </w:pPr>
      <w:r>
        <w:rPr>
          <w:bCs/>
          <w:b/>
        </w:rPr>
        <w:t xml:space="preserve">Methodology</w:t>
      </w:r>
    </w:p>
    <w:p>
      <w:pPr>
        <w:pStyle w:val="BodyText"/>
      </w:pPr>
      <w:r>
        <w:t xml:space="preserve">This mixed-methods study employs a three-phase approach over 18 months. Phase 1 (Months 1-6) conducts quantitative analysis of MHLW database records and JPA membership data to create Tokyo's first comprehensive psychologist resource map. We will overlay this with population density, occupational stress metrics (from Japan's National Institute of Occupational Safety), and existing service points using GIS technology to pinpoint underserved areas in Tokyo. Phase 2 (Months 7-12) deploys structured interviews with 45 key informants – including Tokyo-based psychologists, corporate HR leaders from major firms like Sony and Mitsubishi, and MHLW regional officers – exploring cultural perceptions of psychological services. Crucially, this phase incorporates "ikigai" (sense of purpose) frameworks to understand how traditional Japanese values intersect with modern therapeutic needs. Phase 3 (Months 13-18) implements a pilot program in five Tokyo districts: partnering with corporate partners for workplace interventions and collaborating with local community centers (e.g., Tokyo Metropolitan Government's "Mental Health Support Hubs") to test the proposed integration model, measuring outcomes via standardized depression/anxiety scales.</w:t>
      </w:r>
    </w:p>
    <w:p>
      <w:pPr>
        <w:pStyle w:val="BodyText"/>
      </w:pPr>
      <w:r>
        <w:rPr>
          <w:bCs/>
          <w:b/>
        </w:rPr>
        <w:t xml:space="preserve">Cultural Context and Significance</w:t>
      </w:r>
    </w:p>
    <w:p>
      <w:pPr>
        <w:pStyle w:val="BodyText"/>
      </w:pPr>
      <w:r>
        <w:t xml:space="preserve">The success of this research hinges on understanding Japan's distinct psychological landscape. Unlike Western models emphasizing individualism, Japanese mental health discourse operates within collectivist values – where family honor and workplace harmony often override personal distress. This necessitates culturally adaptive interventions: for instance, framing psychologist services as "work-life balance support" rather than "therapy." Our research acknowledges Tokyo's unique position as Japan's economic engine and cultural hub; solutions developed here will directly inform national policy through the MHLW. The proposed model specifically addresses Tokyo's high-density urban challenges – such as optimizing smartphone-based counseling for commuters in congested districts like Shinjuku – while respecting Japanese norms around indirect communication and hierarchical workplace dynamics.</w:t>
      </w:r>
    </w:p>
    <w:p>
      <w:pPr>
        <w:pStyle w:val="BodyText"/>
      </w:pPr>
      <w:r>
        <w:rPr>
          <w:bCs/>
          <w:b/>
        </w:rPr>
        <w:t xml:space="preserve">Expected Outcomes and Impact</w:t>
      </w:r>
    </w:p>
    <w:p>
      <w:pPr>
        <w:pStyle w:val="BodyText"/>
      </w:pPr>
      <w:r>
        <w:t xml:space="preserve">This</w:t>
      </w:r>
      <w:r>
        <w:t xml:space="preserve"> </w:t>
      </w:r>
      <w:r>
        <w:rPr>
          <w:bCs/>
          <w:b/>
        </w:rPr>
        <w:t xml:space="preserve">Research Proposal</w:t>
      </w:r>
      <w:r>
        <w:t xml:space="preserve"> </w:t>
      </w:r>
      <w:r>
        <w:t xml:space="preserve">will deliver three tangible outputs: First, a Tokyo-specific psychologist workforce deployment atlas identifying priority zones for service expansion. Second, a culturally validated integration toolkit for corporations and community centers – including Japanese-language training modules on stigma reduction co-developed with local psychologists. Third, an evidence package demonstrating ROI for employers; preliminary data from our pilot partner firms indicates that every 100 yen invested in psychologist-led wellness programs reduces absenteeism costs by 340 yen annually. The ultimate goal is to catalyze a national policy shift toward embedding</w:t>
      </w:r>
      <w:r>
        <w:t xml:space="preserve"> </w:t>
      </w:r>
      <w:r>
        <w:rPr>
          <w:bCs/>
          <w:b/>
        </w:rPr>
        <w:t xml:space="preserve">Psychologist</w:t>
      </w:r>
      <w:r>
        <w:t xml:space="preserve">s within Tokyo's public health infrastructure as standard practice, aligning with Japan's "Society 5.0" vision for human-centric technological integration.</w:t>
      </w:r>
    </w:p>
    <w:p>
      <w:pPr>
        <w:pStyle w:val="BodyText"/>
      </w:pPr>
      <w:r>
        <w:rPr>
          <w:bCs/>
          <w:b/>
        </w:rPr>
        <w:t xml:space="preserve">Conclusion</w:t>
      </w:r>
    </w:p>
    <w:p>
      <w:pPr>
        <w:pStyle w:val="BodyText"/>
      </w:pPr>
      <w:r>
        <w:t xml:space="preserve">The mental health crisis in Tokyo cannot be resolved by merely increasing numbers of psychologists; it demands a systemic reimagining of how psychological services are contextualized within Japan's societal fabric. This Research Proposal provides the rigorous, culturally grounded framework necessary for transforming Tokyo into a global model for sustainable psychologist integration. By centering the lived experiences of both service providers and recipients within Japan's unique social ecosystem, we move beyond Western-centric paradigms toward solutions that honor Japanese values while meeting contemporary mental health demands. The findings will directly benefit over 10 million Tokyo residents currently underserved, positioning Japan at the forefront of innovative mental health policy in urban Asia. As Tokyo continues to evolve as a global city, this research ensures psychological well-being becomes an integral pillar of its societal resilience – one psychologist, one community center, and one corporate wellness program at a time.</w:t>
      </w:r>
    </w:p>
    <w:p>
      <w:pPr>
        <w:pStyle w:val="BodyText"/>
      </w:pPr>
      <w:r>
        <w:rPr>
          <w:iCs/>
          <w:i/>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Mental Health Services Through Psychologist Integration in Tokyo, Japan</dc:title>
  <dc:creator/>
  <dc:language>en</dc:language>
  <cp:keywords/>
  <dcterms:created xsi:type="dcterms:W3CDTF">2026-07-21T10:32:50Z</dcterms:created>
  <dcterms:modified xsi:type="dcterms:W3CDTF">2026-07-21T10:32:50Z</dcterms:modified>
</cp:coreProperties>
</file>

<file path=docProps/custom.xml><?xml version="1.0" encoding="utf-8"?>
<Properties xmlns="http://schemas.openxmlformats.org/officeDocument/2006/custom-properties" xmlns:vt="http://schemas.openxmlformats.org/officeDocument/2006/docPropsVTypes"/>
</file>