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7" w:name="Xabbe15c482fab651837eb6dceebc7a12b20acee"/>
    <w:p>
      <w:pPr>
        <w:pStyle w:val="Heading1"/>
      </w:pPr>
      <w:r>
        <w:t xml:space="preserve">Research Proposal: Assessing Barriers and Opportunities for Psychologists in Expanding Mental Health Services Across Urban Communities of Peru Lima</w:t>
      </w:r>
    </w:p>
    <w:p>
      <w:pPr>
        <w:pStyle w:val="FirstParagraph"/>
      </w:pPr>
      <w:r>
        <w:rPr>
          <w:bCs/>
          <w:b/>
        </w:rPr>
        <w:t xml:space="preserve">Abstract:</w:t>
      </w:r>
      <w:r>
        <w:t xml:space="preserve"> </w:t>
      </w:r>
      <w:r>
        <w:t xml:space="preserve">This Research Proposal outlines a critical investigation into the current landscape of psychological service delivery within Lima, Peru. With escalating mental health challenges post-pandemic and significant gaps in accessibility, this study directly addresses the urgent need for evidence-based strategies to empower Psychologists operating in Peru Lima's diverse urban ecosystems. The research aims to identify systemic barriers, cultural nuances affecting service utilization, and innovative models for Psychologist-led interventions that are both culturally resonant and practically feasible within Peru Lima's socio-economic context. Findings will provide actionable pathways for policy reform, professional training enhancements, and sustainable community mental health programming.</w:t>
      </w:r>
    </w:p>
    <w:bookmarkStart w:id="20" w:name="X475ab06dae7d16ea082b521886f4ac2eaca844d"/>
    <w:p>
      <w:pPr>
        <w:pStyle w:val="Heading2"/>
      </w:pPr>
      <w:r>
        <w:t xml:space="preserve">1. Introduction and Problem Statement: The Imperative for Contextualized Psychological Practice in Peru Lima</w:t>
      </w:r>
    </w:p>
    <w:p>
      <w:pPr>
        <w:pStyle w:val="FirstParagraph"/>
      </w:pPr>
      <w:r>
        <w:t xml:space="preserve">Mental health remains a critical yet severely under-addressed public health priority across Peru. In Lima, the nation's bustling capital housing over 10 million residents, the demand for psychological services far outstrips supply. According to the Peruvian Ministry of Health (2022), less than 15% of individuals experiencing mental health disorders receive any professional support, with urban poverty corridors like Villa El Salvador and Comas facing extreme scarcity. This gap is exacerbated by profound stigma surrounding mental illness, limited financial resources for therapy, and a severe shortage of trained Psychologists—particularly in public sector settings. The current Research Proposal focuses explicitly on understanding the operational realities faced by Psychologists working within Peru Lima's complex urban fabric, where socioeconomic disparities and cultural beliefs significantly shape both the provision and acceptance of psychological care.</w:t>
      </w:r>
    </w:p>
    <w:bookmarkEnd w:id="20"/>
    <w:bookmarkStart w:id="21" w:name="Xf11e2a417538ef18fc149dc195f5de8318f62a3"/>
    <w:p>
      <w:pPr>
        <w:pStyle w:val="Heading2"/>
      </w:pPr>
      <w:r>
        <w:t xml:space="preserve">2. Research Objectives: Mapping the Psychologist's Landscape in Peru Lima</w:t>
      </w:r>
    </w:p>
    <w:p>
      <w:pPr>
        <w:pStyle w:val="FirstParagraph"/>
      </w:pPr>
      <w:r>
        <w:t xml:space="preserve">This study proposes to achieve three interconnected objectives:</w:t>
      </w:r>
    </w:p>
    <w:p>
      <w:pPr>
        <w:numPr>
          <w:ilvl w:val="0"/>
          <w:numId w:val="1001"/>
        </w:numPr>
        <w:pStyle w:val="Compact"/>
      </w:pPr>
      <w:r>
        <w:rPr>
          <w:bCs/>
          <w:b/>
        </w:rPr>
        <w:t xml:space="preserve">Identify Primary Barriers:</w:t>
      </w:r>
      <w:r>
        <w:t xml:space="preserve"> </w:t>
      </w:r>
      <w:r>
        <w:t xml:space="preserve">Systematically document the key obstacles faced by Psychologists when attempting to deliver services within diverse communities across Peru Lima (e.g., logistical challenges like transportation and safety in informal settlements, bureaucratic hurdles within public health systems, client-related stigma and mistrust).</w:t>
      </w:r>
    </w:p>
    <w:p>
      <w:pPr>
        <w:numPr>
          <w:ilvl w:val="0"/>
          <w:numId w:val="1001"/>
        </w:numPr>
        <w:pStyle w:val="Compact"/>
      </w:pPr>
      <w:r>
        <w:rPr>
          <w:bCs/>
          <w:b/>
        </w:rPr>
        <w:t xml:space="preserve">Analyze Community Needs &amp; Cultural Contexts:</w:t>
      </w:r>
      <w:r>
        <w:t xml:space="preserve"> </w:t>
      </w:r>
      <w:r>
        <w:t xml:space="preserve">Explore the specific mental health concerns prevalent in distinct Lima districts (e.g., anxiety related to economic instability, trauma from violence), alongside deeply held cultural beliefs influencing help-seeking behavior, ensuring the research methodology respects Peruvian sociocultural frameworks.</w:t>
      </w:r>
    </w:p>
    <w:p>
      <w:pPr>
        <w:numPr>
          <w:ilvl w:val="0"/>
          <w:numId w:val="1001"/>
        </w:numPr>
        <w:pStyle w:val="Compact"/>
      </w:pPr>
      <w:r>
        <w:rPr>
          <w:bCs/>
          <w:b/>
        </w:rPr>
        <w:t xml:space="preserve">Evaluate Effective Models:</w:t>
      </w:r>
      <w:r>
        <w:t xml:space="preserve"> </w:t>
      </w:r>
      <w:r>
        <w:t xml:space="preserve">Assess existing community-based psychological intervention models (e.g., school programs, NGO partnerships, telehealth pilots) within Peru Lima to identify scalable best practices that can be adapted and supported by Psychologists operating in resource-constrained environments.</w:t>
      </w:r>
    </w:p>
    <w:bookmarkEnd w:id="21"/>
    <w:bookmarkStart w:id="22" w:name="X51b044363c2665d95011378e88b2e0bb1c3c29f"/>
    <w:p>
      <w:pPr>
        <w:pStyle w:val="Heading2"/>
      </w:pPr>
      <w:r>
        <w:t xml:space="preserve">3. Literature Review: Gaps in Urban Mental Health Research for Peru</w:t>
      </w:r>
    </w:p>
    <w:p>
      <w:pPr>
        <w:pStyle w:val="FirstParagraph"/>
      </w:pPr>
      <w:r>
        <w:t xml:space="preserve">While global literature on mental health services exists, there is a critical paucity of granular, context-specific research focused on the daily experiences of Psychologists within Lima's urban settings. Existing studies often focus on national statistics or rural areas (e.g., Andean highlands), overlooking the unique pressures of Lima's megacity—a hub for migration, economic disparity, and cultural diversity. Research by Cárdenas et al. (2021) highlighted low service utilization in Lima but failed to deeply investigate *why* Psychologists struggled to reach communities or how their practices could be culturally optimized. This gap directly informs the necessity of this Research Proposal, which centers on the Psychologist as both a key agent and an individual facing systemic constraints within Peru Lima.</w:t>
      </w:r>
    </w:p>
    <w:bookmarkEnd w:id="22"/>
    <w:bookmarkStart w:id="23" w:name="Xd5cc040eeb13dcd45bb855ca114da20b86c2ec6"/>
    <w:p>
      <w:pPr>
        <w:pStyle w:val="Heading2"/>
      </w:pPr>
      <w:r>
        <w:t xml:space="preserve">4. Methodology: Mixed-Methods Approach for Comprehensive Insights</w:t>
      </w:r>
    </w:p>
    <w:p>
      <w:pPr>
        <w:pStyle w:val="FirstParagraph"/>
      </w:pPr>
      <w:r>
        <w:t xml:space="preserve">This study employs a sequential mixed-methods design to ensure robust, actionable findings tailored to Peru Lima:</w:t>
      </w:r>
    </w:p>
    <w:p>
      <w:pPr>
        <w:numPr>
          <w:ilvl w:val="0"/>
          <w:numId w:val="1002"/>
        </w:numPr>
        <w:pStyle w:val="Compact"/>
      </w:pPr>
      <w:r>
        <w:rPr>
          <w:bCs/>
          <w:b/>
        </w:rPr>
        <w:t xml:space="preserve">Phase 1 (Quantitative):</w:t>
      </w:r>
      <w:r>
        <w:t xml:space="preserve"> </w:t>
      </w:r>
      <w:r>
        <w:t xml:space="preserve">A structured survey distributed to 300 practicing Psychologists across public clinics (e.g., Hospital Belén), private practice, universities, and NGOs throughout Lima. Questions will quantify service volume, primary barriers encountered (rated on Likert scales), referral patterns, and perceived community needs.</w:t>
      </w:r>
    </w:p>
    <w:p>
      <w:pPr>
        <w:numPr>
          <w:ilvl w:val="0"/>
          <w:numId w:val="1002"/>
        </w:numPr>
        <w:pStyle w:val="Compact"/>
      </w:pPr>
      <w:r>
        <w:rPr>
          <w:bCs/>
          <w:b/>
        </w:rPr>
        <w:t xml:space="preserve">Phase 2 (Qualitative):</w:t>
      </w:r>
      <w:r>
        <w:t xml:space="preserve"> </w:t>
      </w:r>
      <w:r>
        <w:t xml:space="preserve">In-depth interviews with 40 Psychologists representing varied practice settings in diverse Lima districts, supplemented by 6 focus group discussions (FGDs) with 8-10 community members per FGD in three distinct urban neighborhoods (e.g., Miraflores [affluent], Villa El Salvador [informal settlement], San Martín de Porres [middle-class]). These will explore nuanced challenges, cultural perceptions of psychological distress, and suggestions for improvement.</w:t>
      </w:r>
    </w:p>
    <w:p>
      <w:pPr>
        <w:numPr>
          <w:ilvl w:val="0"/>
          <w:numId w:val="1002"/>
        </w:numPr>
        <w:pStyle w:val="Compact"/>
      </w:pPr>
      <w:r>
        <w:rPr>
          <w:bCs/>
          <w:b/>
        </w:rPr>
        <w:t xml:space="preserve">Data Analysis:</w:t>
      </w:r>
      <w:r>
        <w:t xml:space="preserve"> </w:t>
      </w:r>
      <w:r>
        <w:t xml:space="preserve">Quantitative data analyzed using SPSS for descriptive statistics and regression to identify significant barrier correlations. Qualitative data subjected to thematic analysis (Braun &amp; Clarke, 2006) with a focus on cultural context. Triangulation of findings will ensure validity.</w:t>
      </w:r>
    </w:p>
    <w:bookmarkEnd w:id="23"/>
    <w:bookmarkStart w:id="24" w:name="X3b48fe722686dea6b2ce772d55d663a01d32ba9"/>
    <w:p>
      <w:pPr>
        <w:pStyle w:val="Heading2"/>
      </w:pPr>
      <w:r>
        <w:t xml:space="preserve">5. Significance: Empowering Psychologists for Sustainable Impact in Peru Lima</w:t>
      </w:r>
    </w:p>
    <w:p>
      <w:pPr>
        <w:pStyle w:val="FirstParagraph"/>
      </w:pPr>
      <w:r>
        <w:t xml:space="preserve">The outcomes of this Research Proposal hold significant potential to transform mental health care delivery in Peru Lima:</w:t>
      </w:r>
    </w:p>
    <w:p>
      <w:pPr>
        <w:numPr>
          <w:ilvl w:val="0"/>
          <w:numId w:val="1003"/>
        </w:numPr>
        <w:pStyle w:val="Compact"/>
      </w:pPr>
      <w:r>
        <w:rPr>
          <w:bCs/>
          <w:b/>
        </w:rPr>
        <w:t xml:space="preserve">For Psychologists:</w:t>
      </w:r>
      <w:r>
        <w:t xml:space="preserve"> </w:t>
      </w:r>
      <w:r>
        <w:t xml:space="preserve">The study will generate practical guidance on navigating Lima's urban healthcare landscape, identifying specific training needs (e.g., cultural competence modules for working with Andean migrants in coastal cities), and advocating for improved resource allocation within their workplaces.</w:t>
      </w:r>
    </w:p>
    <w:p>
      <w:pPr>
        <w:numPr>
          <w:ilvl w:val="0"/>
          <w:numId w:val="1003"/>
        </w:numPr>
        <w:pStyle w:val="Compact"/>
      </w:pPr>
      <w:r>
        <w:rPr>
          <w:bCs/>
          <w:b/>
        </w:rPr>
        <w:t xml:space="preserve">For Policy Makers &amp; Institutions:</w:t>
      </w:r>
      <w:r>
        <w:t xml:space="preserve"> </w:t>
      </w:r>
      <w:r>
        <w:t xml:space="preserve">Evidence-based recommendations will directly inform the Ministry of Health's strategies, potentially leading to policies that reduce bureaucratic barriers for Psychologists, integrate mental health into primary care more effectively in Lima, and fund community-based models proven in Peru Lima contexts.</w:t>
      </w:r>
    </w:p>
    <w:p>
      <w:pPr>
        <w:numPr>
          <w:ilvl w:val="0"/>
          <w:numId w:val="1003"/>
        </w:numPr>
        <w:pStyle w:val="Compact"/>
      </w:pPr>
      <w:r>
        <w:rPr>
          <w:bCs/>
          <w:b/>
        </w:rPr>
        <w:t xml:space="preserve">For Communities:</w:t>
      </w:r>
      <w:r>
        <w:t xml:space="preserve"> </w:t>
      </w:r>
      <w:r>
        <w:t xml:space="preserve">By centering community voices through FGDs, the research ensures interventions are culturally appropriate and address *real* needs. This fosters trust between Psychologists and communities like those in the Rimac Valley or Callao coastal areas, leading to higher utilization of services.</w:t>
      </w:r>
    </w:p>
    <w:bookmarkEnd w:id="24"/>
    <w:bookmarkStart w:id="25" w:name="X114c04fdd4a4f80b77ead43d9687dbff266013c"/>
    <w:p>
      <w:pPr>
        <w:pStyle w:val="Heading2"/>
      </w:pPr>
      <w:r>
        <w:t xml:space="preserve">6. Ethical Considerations: Prioritizing Well-being in Lima's Context</w:t>
      </w:r>
    </w:p>
    <w:p>
      <w:pPr>
        <w:pStyle w:val="FirstParagraph"/>
      </w:pPr>
      <w:r>
        <w:t xml:space="preserve">Given the sensitive nature of mental health research in Peru Lima, ethical rigor is paramount. The Research Proposal includes mandatory approval from the Ethics Committee of the Universidad Nacional Mayor de San Marcos (Lima). All participants will provide informed consent in Spanish (and Quechua/other local languages as needed), ensuring confidentiality through anonymized data handling. Special protocols address potential distress during interviews, including referral pathways to immediate support services within Peru Lima's existing network for any participant experiencing acute emotional crisis.</w:t>
      </w:r>
    </w:p>
    <w:bookmarkEnd w:id="25"/>
    <w:bookmarkStart w:id="26" w:name="Xe33e435309396bfa5207ed54873641152cf7bab"/>
    <w:p>
      <w:pPr>
        <w:pStyle w:val="Heading2"/>
      </w:pPr>
      <w:r>
        <w:t xml:space="preserve">7. Conclusion: A Call to Action for Mental Health Equity in Peru Lima</w:t>
      </w:r>
    </w:p>
    <w:p>
      <w:pPr>
        <w:pStyle w:val="FirstParagraph"/>
      </w:pPr>
      <w:r>
        <w:t xml:space="preserve">The current mental health crisis in Lima demands urgent, context-specific action. This Research Proposal moves beyond theoretical discussions by placing the experiences of the Psychologist and the lived realities of communities within Peru Lima at its core. By rigorously examining the barriers and opportunities within this specific urban environment, this study promises not only to document a pressing problem but to generate concrete solutions for expanding accessible, effective psychological care. The findings will be disseminated through academic journals (e.g., *Revista Peruana de Psicología*), policy briefs for Peruvian government entities, and community workshops across Lima—ensuring the voices of Psychologists and residents directly shape a more equitable future for mental health in Peru's vibrant capital city. This Research Proposal is a vital step towards ensuring that every individual in Peru Lima has the opportunity to access compassionate, competent psychological support when they need it most.</w:t>
      </w:r>
    </w:p>
    <w:p>
      <w:pPr>
        <w:pStyle w:val="BodyText"/>
      </w:pPr>
      <w:r>
        <w:rPr>
          <w:bCs/>
          <w:b/>
        </w:rPr>
        <w:t xml:space="preserve">Keywords:</w:t>
      </w:r>
      <w:r>
        <w:t xml:space="preserve"> </w:t>
      </w:r>
      <w:r>
        <w:t xml:space="preserve">Research Proposal, Psychologist, Peru Lima, Mental Health Services, Urban Psychology, Community-Based Interventions,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Psychological Services in Urban Settings of Peru Lima</dc:title>
  <dc:creator/>
  <dc:language>en</dc:language>
  <cp:keywords/>
  <dcterms:created xsi:type="dcterms:W3CDTF">2026-07-15T05:52:59Z</dcterms:created>
  <dcterms:modified xsi:type="dcterms:W3CDTF">2026-07-15T05:52:59Z</dcterms:modified>
</cp:coreProperties>
</file>

<file path=docProps/custom.xml><?xml version="1.0" encoding="utf-8"?>
<Properties xmlns="http://schemas.openxmlformats.org/officeDocument/2006/custom-properties" xmlns:vt="http://schemas.openxmlformats.org/officeDocument/2006/docPropsVTypes"/>
</file>