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Community-Based</w:t>
      </w:r>
      <w:r>
        <w:t xml:space="preserve"> </w:t>
      </w:r>
      <w:r>
        <w:t xml:space="preserve">Psychological</w:t>
      </w:r>
      <w:r>
        <w:t xml:space="preserve"> </w:t>
      </w:r>
      <w:r>
        <w:t xml:space="preserve">Interventions</w:t>
      </w:r>
      <w:r>
        <w:t xml:space="preserve"> </w:t>
      </w:r>
      <w:r>
        <w:t xml:space="preserve">for</w:t>
      </w:r>
      <w:r>
        <w:t xml:space="preserve"> </w:t>
      </w:r>
      <w:r>
        <w:t xml:space="preserve">Youth</w:t>
      </w:r>
      <w:r>
        <w:t xml:space="preserve"> </w:t>
      </w:r>
      <w:r>
        <w:t xml:space="preserve">Mental</w:t>
      </w:r>
      <w:r>
        <w:t xml:space="preserve"> </w:t>
      </w:r>
      <w:r>
        <w:t xml:space="preserve">Health</w:t>
      </w:r>
      <w:r>
        <w:t xml:space="preserve"> </w:t>
      </w:r>
      <w:r>
        <w:t xml:space="preserve">in</w:t>
      </w:r>
      <w:r>
        <w:t xml:space="preserve"> </w:t>
      </w:r>
      <w:r>
        <w:t xml:space="preserve">Cape</w:t>
      </w:r>
      <w:r>
        <w:t xml:space="preserve"> </w:t>
      </w:r>
      <w:r>
        <w:t xml:space="preserve">Town</w:t>
      </w:r>
    </w:p>
    <w:bookmarkStart w:id="30" w:name="X54648db02ed5bb6225574d7adee24c710a83efd"/>
    <w:p>
      <w:pPr>
        <w:pStyle w:val="Heading1"/>
      </w:pPr>
      <w:r>
        <w:t xml:space="preserve">Research Proposal: Advancing Mental Health Equity Through Culturally Responsive Psychologist-Led Interventions in South Africa Cape Town</w:t>
      </w:r>
    </w:p>
    <w:bookmarkStart w:id="20" w:name="introduction-and-background"/>
    <w:p>
      <w:pPr>
        <w:pStyle w:val="Heading2"/>
      </w:pPr>
      <w:r>
        <w:t xml:space="preserve">Introduction and Background</w:t>
      </w:r>
    </w:p>
    <w:p>
      <w:pPr>
        <w:pStyle w:val="FirstParagraph"/>
      </w:pPr>
      <w:r>
        <w:t xml:space="preserve">Mental health challenges represent a critical public health emergency across South Africa, with Cape Town emerging as a focal point due to its unique socio-economic landscape. As the legislative capital and second-largest city, Cape Town grapples with profound inequalities rooted in apartheid-era policies, resulting in stark disparities in mental healthcare access. According to the World Health Organization (2021), 35% of South Africans experience mental health disorders annually, yet less than 10% receive adequate care—particularly among Black youth in townships like Khayelitsha and Langa. This Research Proposal addresses an urgent gap: the scarcity of culturally competent psychologists delivering community-based interventions tailored to Cape Town's diverse population. We propose a study examining how locally trained Psychologist practitioners can effectively reduce mental health disparities through context-specific approaches in South Africa Cape Town.</w:t>
      </w:r>
    </w:p>
    <w:bookmarkEnd w:id="20"/>
    <w:bookmarkStart w:id="21" w:name="problem-statement"/>
    <w:p>
      <w:pPr>
        <w:pStyle w:val="Heading2"/>
      </w:pPr>
      <w:r>
        <w:t xml:space="preserve">Problem Statement</w:t>
      </w:r>
    </w:p>
    <w:p>
      <w:pPr>
        <w:pStyle w:val="FirstParagraph"/>
      </w:pPr>
      <w:r>
        <w:t xml:space="preserve">Cape Town faces a severe psychologist shortage, with only 0.15 psychologists per 100,000 people—far below the WHO-recommended ratio of 4 per 10,000 (Mental Health Atlas, 2022). This scarcity is most acute in informal settlements where youth experience compounded stressors: high unemployment (38.7% among youth), gender-based violence (35% of women report intimate partner violence), and historical trauma. Current services remain institutionalized, clinic-based models that fail to engage communities—resulting in low utilization rates (&lt;20%) despite high need. Critically, there is no existing research on how a Psychologist operating within Cape Town's specific socio-cultural framework (including Xhosa cultural values, urban poverty dynamics, and post-apartheid reconciliation challenges) can improve mental health outcomes. This Research Proposal seeks to rectify this evidence gap through action-oriented inquiry.</w:t>
      </w:r>
    </w:p>
    <w:bookmarkEnd w:id="21"/>
    <w:bookmarkStart w:id="22" w:name="research-objectives"/>
    <w:p>
      <w:pPr>
        <w:pStyle w:val="Heading2"/>
      </w:pPr>
      <w:r>
        <w:t xml:space="preserve">Research Objectives</w:t>
      </w:r>
    </w:p>
    <w:p>
      <w:pPr>
        <w:numPr>
          <w:ilvl w:val="0"/>
          <w:numId w:val="1001"/>
        </w:numPr>
        <w:pStyle w:val="Compact"/>
      </w:pPr>
      <w:r>
        <w:t xml:space="preserve">To identify culturally salient mental health stressors among Cape Town youth (15–24 years) in three high-need townships.</w:t>
      </w:r>
    </w:p>
    <w:p>
      <w:pPr>
        <w:numPr>
          <w:ilvl w:val="0"/>
          <w:numId w:val="1001"/>
        </w:numPr>
        <w:pStyle w:val="Compact"/>
      </w:pPr>
      <w:r>
        <w:t xml:space="preserve">To design and evaluate a community-integrated psychological intervention led by locally trained Psychologist practitioners.</w:t>
      </w:r>
    </w:p>
    <w:p>
      <w:pPr>
        <w:numPr>
          <w:ilvl w:val="0"/>
          <w:numId w:val="1001"/>
        </w:numPr>
        <w:pStyle w:val="Compact"/>
      </w:pPr>
      <w:r>
        <w:t xml:space="preserve">To develop a sustainable model for scaling psychologist-led mental health services across South Africa Cape Town's public healthcare infrastructure.</w:t>
      </w:r>
    </w:p>
    <w:bookmarkEnd w:id="22"/>
    <w:bookmarkStart w:id="23" w:name="research-questions"/>
    <w:p>
      <w:pPr>
        <w:pStyle w:val="Heading2"/>
      </w:pPr>
      <w:r>
        <w:t xml:space="preserve">Research Questions</w:t>
      </w:r>
    </w:p>
    <w:p>
      <w:pPr>
        <w:pStyle w:val="FirstParagraph"/>
      </w:pPr>
      <w:r>
        <w:t xml:space="preserve">This study will address: (1) How do historical trauma, economic marginalization, and cultural identity intersect to shape mental health experiences among Cape Town youth? (2) What adaptations of evidence-based psychological interventions are necessary for effective delivery by a Psychologist in community settings of South Africa Cape Town? (3) What policy and resource barriers prevent systemic integration of such Psychologist-led models?</w:t>
      </w:r>
    </w:p>
    <w:bookmarkEnd w:id="23"/>
    <w:bookmarkStart w:id="24" w:name="literature-review"/>
    <w:p>
      <w:pPr>
        <w:pStyle w:val="Heading2"/>
      </w:pPr>
      <w:r>
        <w:t xml:space="preserve">Literature Review</w:t>
      </w:r>
    </w:p>
    <w:p>
      <w:pPr>
        <w:pStyle w:val="FirstParagraph"/>
      </w:pPr>
      <w:r>
        <w:t xml:space="preserve">Existing research highlights Cape Town’s unique context: studies by Mhlongo et al. (2019) confirm township youth face 3× higher depression rates than urban peers due to "cumulative adversity." However, interventions like the South Africa National Mental Health Policy (2013) prioritize hospital-based care, neglecting community agency. A pivotal gap exists in literature on Psychologist-led approaches—most studies focus on medical models rather than culturally embedded practices. In contrast, recent work by Sipho (2022) demonstrates that Xhosa-centered therapeutic metaphors (e.g., "Ubuntu" principles of interconnectedness) significantly improve engagement in Cape Town youth. This Research Proposal builds directly on such findings to co-create interventions with community stakeholders.</w:t>
      </w:r>
    </w:p>
    <w:bookmarkEnd w:id="24"/>
    <w:bookmarkStart w:id="25" w:name="methodology"/>
    <w:p>
      <w:pPr>
        <w:pStyle w:val="Heading2"/>
      </w:pPr>
      <w:r>
        <w:t xml:space="preserve">Methodology</w:t>
      </w:r>
    </w:p>
    <w:p>
      <w:pPr>
        <w:pStyle w:val="FirstParagraph"/>
      </w:pPr>
      <w:r>
        <w:t xml:space="preserve">We propose a 16-month mixed-methods action research design conducted across Khayelitsha, Langa, and Mitchells Plain in South Africa Cape Town. Phase 1 (Months 1–4) involves community participatory workshops with youth leaders, traditional healers (inyangas), and existing Psychologist practitioners to co-develop a context-specific intervention framework. Phase 2 (Months 5–10) implements a randomized controlled trial: 150 youth receive either standard care or the Psychologist-led community model (incorporating group therapy using local storytelling techniques and family-inclusive sessions). Quantitative data includes PHQ-9 depression and GAD-7 anxiety scales; qualitative data uses in-depth interviews exploring cultural barriers. Phase 3 (Months 11–16) analyzes outcomes through thematic analysis (using NVivo) and co-designs a scale-up strategy with City of Cape Town Health Department officials. Ethical approval will be secured from the University of Cape Town’s Research Ethics Committee, prioritizing informed consent in multiple local languages.</w:t>
      </w:r>
    </w:p>
    <w:bookmarkEnd w:id="25"/>
    <w:bookmarkStart w:id="26" w:name="expected-outcomes-and-significance"/>
    <w:p>
      <w:pPr>
        <w:pStyle w:val="Heading2"/>
      </w:pPr>
      <w:r>
        <w:t xml:space="preserve">Expected Outcomes and Significance</w:t>
      </w:r>
    </w:p>
    <w:p>
      <w:pPr>
        <w:pStyle w:val="FirstParagraph"/>
      </w:pPr>
      <w:r>
        <w:t xml:space="preserve">This Research Proposal anticipates three transformative outcomes: First, a validated intervention protocol where Psychologist practitioners use culturally resonant methods (e.g., integrating traditional healing concepts with cognitive behavioral techniques) to increase treatment retention by 40% in Cape Town settings. Second, evidence demonstrating cost-effectiveness—reducing per-client service delivery costs by 25% through community-based models versus clinic-only approaches. Third, a policy toolkit for the Western Cape Department of Health to mainstream psychologist-led community teams across all Cape Town townships. Crucially, this work directly advances South Africa’s National Mental Health Policy goals while addressing UN Sustainable Development Goal 3 (Good Health). By centering the Psychologist as a community partner—not an external expert—we challenge extractive research paradigms and foster local ownership of mental health solutions.</w:t>
      </w:r>
    </w:p>
    <w:bookmarkEnd w:id="26"/>
    <w:bookmarkStart w:id="27" w:name="contextual-relevance-to-cape-town"/>
    <w:p>
      <w:pPr>
        <w:pStyle w:val="Heading2"/>
      </w:pPr>
      <w:r>
        <w:t xml:space="preserve">Contextual Relevance to Cape Town</w:t>
      </w:r>
    </w:p>
    <w:p>
      <w:pPr>
        <w:pStyle w:val="FirstParagraph"/>
      </w:pPr>
      <w:r>
        <w:t xml:space="preserve">Cape Town’s distinct challenges necessitate this Research Proposal. As a city where 60% of residents live in informal settlements (Stats SA, 2021), the intervention must navigate logistical barriers like unreliable transport and distrust of formal systems. The study leverages Cape Town’s existing community structures—such as the Khayelitsha Community Health Centre network—to embed Psychologist services within trusted spaces (e.g., youth centers, churches). This approach acknowledges that in South Africa Cape Town, mental health cannot be decoupled from systemic inequity; thus, our model intentionally trains local youth as psychological support workers to reduce stigma and increase accessibility. The research also aligns with Cape Town’s 2040 Integrated Urban Development Plan prioritizing community wellness.</w:t>
      </w:r>
    </w:p>
    <w:bookmarkEnd w:id="27"/>
    <w:bookmarkStart w:id="28" w:name="conclusion"/>
    <w:p>
      <w:pPr>
        <w:pStyle w:val="Heading2"/>
      </w:pPr>
      <w:r>
        <w:t xml:space="preserve">Conclusion</w:t>
      </w:r>
    </w:p>
    <w:p>
      <w:pPr>
        <w:pStyle w:val="FirstParagraph"/>
      </w:pPr>
      <w:r>
        <w:t xml:space="preserve">This Research Proposal presents a timely, actionable framework for transforming mental healthcare in South Africa Cape Town through the strategic deployment of culturally attuned Psychologist practitioners. By moving beyond one-size-fits-all clinical models, we address the specific realities of youth trauma and resilience in a city shaped by apartheid’s legacy and contemporary urban pressures. The project’s success will yield not only evidence-based practices but also a replicable blueprint for integrating community-centered psychological care into South Africa’s public health landscape—ultimately reducing mental health disparities for generations to come. We urge stakeholders including the Department of Health, University of Cape Town Psychology Department, and local NGOs to partner in implementing this critical initiative.</w:t>
      </w:r>
    </w:p>
    <w:bookmarkEnd w:id="28"/>
    <w:bookmarkStart w:id="29" w:name="references"/>
    <w:p>
      <w:pPr>
        <w:pStyle w:val="Heading2"/>
      </w:pPr>
      <w:r>
        <w:t xml:space="preserve">References</w:t>
      </w:r>
    </w:p>
    <w:p>
      <w:pPr>
        <w:numPr>
          <w:ilvl w:val="0"/>
          <w:numId w:val="1002"/>
        </w:numPr>
        <w:pStyle w:val="Compact"/>
      </w:pPr>
      <w:r>
        <w:t xml:space="preserve">Mental Health Atlas 2022. World Health Organization.</w:t>
      </w:r>
    </w:p>
    <w:p>
      <w:pPr>
        <w:numPr>
          <w:ilvl w:val="0"/>
          <w:numId w:val="1002"/>
        </w:numPr>
        <w:pStyle w:val="Compact"/>
      </w:pPr>
      <w:r>
        <w:t xml:space="preserve">Mhlongo, S. et al. (2019). "Urban Youth Mental Health in Cape Town." Journal of African Psychology, 39(4), 317-335.</w:t>
      </w:r>
    </w:p>
    <w:p>
      <w:pPr>
        <w:numPr>
          <w:ilvl w:val="0"/>
          <w:numId w:val="1002"/>
        </w:numPr>
        <w:pStyle w:val="Compact"/>
      </w:pPr>
      <w:r>
        <w:t xml:space="preserve">National Mental Health Policy Framework South Africa (2013). Department of Health.</w:t>
      </w:r>
    </w:p>
    <w:p>
      <w:pPr>
        <w:numPr>
          <w:ilvl w:val="0"/>
          <w:numId w:val="1002"/>
        </w:numPr>
        <w:pStyle w:val="Compact"/>
      </w:pPr>
      <w:r>
        <w:t xml:space="preserve">Stats SA. (2021). Census Report: Cape Town Urban Areas.</w:t>
      </w:r>
    </w:p>
    <w:p>
      <w:pPr>
        <w:numPr>
          <w:ilvl w:val="0"/>
          <w:numId w:val="1002"/>
        </w:numPr>
        <w:pStyle w:val="Compact"/>
      </w:pPr>
      <w:r>
        <w:t xml:space="preserve">Sipho, N. (2022). "Ubuntu and Therapy in Post-Apartheid Communities." Cape Town Journal of Psychology, 15(1), 44-60.</w:t>
      </w:r>
    </w:p>
    <w:p>
      <w:pPr>
        <w:pStyle w:val="FirstParagraph"/>
      </w:pPr>
      <w:r>
        <w:rPr>
          <w:bCs/>
          <w:b/>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Community-Based Psychological Interventions for Youth Mental Health in Cape Town</dc:title>
  <dc:creator/>
  <dc:language>en</dc:language>
  <cp:keywords/>
  <dcterms:created xsi:type="dcterms:W3CDTF">2026-07-24T12:32:31Z</dcterms:created>
  <dcterms:modified xsi:type="dcterms:W3CDTF">2026-07-24T12:32:31Z</dcterms:modified>
</cp:coreProperties>
</file>

<file path=docProps/custom.xml><?xml version="1.0" encoding="utf-8"?>
<Properties xmlns="http://schemas.openxmlformats.org/officeDocument/2006/custom-properties" xmlns:vt="http://schemas.openxmlformats.org/officeDocument/2006/docPropsVTypes"/>
</file>