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Services</w:t>
      </w:r>
      <w:r>
        <w:t xml:space="preserve"> </w:t>
      </w:r>
      <w:r>
        <w:t xml:space="preserve">Integration</w:t>
      </w:r>
      <w:r>
        <w:t xml:space="preserve"> </w:t>
      </w:r>
      <w:r>
        <w:t xml:space="preserve">for</w:t>
      </w:r>
      <w:r>
        <w:t xml:space="preserve"> </w:t>
      </w:r>
      <w:r>
        <w:t xml:space="preserve">Psychologists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1" w:name="X0b38f1d1b33df9af9617392dc19e3397f54daf2"/>
    <w:p>
      <w:pPr>
        <w:pStyle w:val="Heading1"/>
      </w:pPr>
      <w:r>
        <w:t xml:space="preserve">Research Proposal: Enhancing Mental Health Integration and Accessibility through Clinical Psychology in Dar es Salaam, Tanzania</w:t>
      </w:r>
    </w:p>
    <w:bookmarkStart w:id="20" w:name="introduction"/>
    <w:p>
      <w:pPr>
        <w:pStyle w:val="Heading2"/>
      </w:pPr>
      <w:r>
        <w:t xml:space="preserve">1. Introduction</w:t>
      </w:r>
    </w:p>
    <w:p>
      <w:pPr>
        <w:pStyle w:val="FirstParagraph"/>
      </w:pPr>
      <w:r>
        <w:t xml:space="preserve">The rapid urbanization of Tanzania's coastal metropolis, Dar es Salaam, has created unprecedented mental health challenges for its 7 million residents. Despite the World Health Organization's (WHO) classification of mental disorders as a leading cause of disability globally, access to psychological services remains severely limited in Tanzania. This Research Proposal addresses the critical gap in integrating qualified</w:t>
      </w:r>
      <w:r>
        <w:t xml:space="preserve"> </w:t>
      </w:r>
      <w:r>
        <w:rPr>
          <w:bCs/>
          <w:b/>
        </w:rPr>
        <w:t xml:space="preserve">Psychologist</w:t>
      </w:r>
      <w:r>
        <w:t xml:space="preserve"> </w:t>
      </w:r>
      <w:r>
        <w:t xml:space="preserve">services within primary healthcare systems across Dar es Salaam. With only 0.5 psychologists per 100,000 people nationally (a rate far below WHO recommendations), this study positions the</w:t>
      </w:r>
      <w:r>
        <w:t xml:space="preserve"> </w:t>
      </w:r>
      <w:r>
        <w:rPr>
          <w:bCs/>
          <w:b/>
        </w:rPr>
        <w:t xml:space="preserve">Psychologist</w:t>
      </w:r>
      <w:r>
        <w:t xml:space="preserve"> </w:t>
      </w:r>
      <w:r>
        <w:t xml:space="preserve">as a pivotal actor in transforming mental health delivery in urban Tanzania.</w:t>
      </w:r>
    </w:p>
    <w:bookmarkEnd w:id="20"/>
    <w:bookmarkStart w:id="21" w:name="problem-statement"/>
    <w:p>
      <w:pPr>
        <w:pStyle w:val="Heading2"/>
      </w:pPr>
      <w:r>
        <w:t xml:space="preserve">2. Problem Statement</w:t>
      </w:r>
    </w:p>
    <w:p>
      <w:pPr>
        <w:pStyle w:val="FirstParagraph"/>
      </w:pPr>
      <w:r>
        <w:t xml:space="preserve">In Dar es Salaam, 75% of mental health patients receive no treatment due to systemic barriers including severe workforce shortages, cultural stigma, and fragmented healthcare infrastructure. Existing psychiatric services are concentrated in under-resourced public hospitals with overburdened staff, while private options remain unaffordable for 80% of the population. This crisis disproportionately affects women, youth (ages 15-24), and low-income communities in informal settlements like Kigamboni and Msakabini. Crucially,</w:t>
      </w:r>
      <w:r>
        <w:t xml:space="preserve"> </w:t>
      </w:r>
      <w:r>
        <w:rPr>
          <w:bCs/>
          <w:b/>
        </w:rPr>
        <w:t xml:space="preserve">Tanzania Dar es Salaam</w:t>
      </w:r>
      <w:r>
        <w:t xml:space="preserve"> </w:t>
      </w:r>
      <w:r>
        <w:t xml:space="preserve">lacks evidence-based models for deploying</w:t>
      </w:r>
      <w:r>
        <w:t xml:space="preserve"> </w:t>
      </w:r>
      <w:r>
        <w:rPr>
          <w:bCs/>
          <w:b/>
        </w:rPr>
        <w:t xml:space="preserve">Psychologist</w:t>
      </w:r>
      <w:r>
        <w:t xml:space="preserve">s at the community level to deliver culturally appropriate, cost-effective care. Without urgent intervention, mental health conditions will continue fueling poverty cycles and reducing economic productivity by an estimated $200 million annually in Tanzania.</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training gaps, and deployment challenges of clinical psychologists working across Dar es Salaam's healthcare ecosystem.</w:t>
      </w:r>
    </w:p>
    <w:p>
      <w:pPr>
        <w:numPr>
          <w:ilvl w:val="0"/>
          <w:numId w:val="1001"/>
        </w:numPr>
        <w:pStyle w:val="Compact"/>
      </w:pPr>
      <w:r>
        <w:t xml:space="preserve">To co-design a scalable integration model for psychologists within primary care clinics in three diverse Dar es Salaam districts (Ilala, Temeke, Kinondoni).</w:t>
      </w:r>
    </w:p>
    <w:p>
      <w:pPr>
        <w:numPr>
          <w:ilvl w:val="0"/>
          <w:numId w:val="1001"/>
        </w:numPr>
        <w:pStyle w:val="Compact"/>
      </w:pPr>
      <w:r>
        <w:t xml:space="preserve">To evaluate the impact of psychologist-integrated services on treatment adherence, symptom reduction, and economic outcomes for at-risk populations.</w:t>
      </w:r>
    </w:p>
    <w:p>
      <w:pPr>
        <w:numPr>
          <w:ilvl w:val="0"/>
          <w:numId w:val="1001"/>
        </w:numPr>
        <w:pStyle w:val="Compact"/>
      </w:pPr>
      <w:r>
        <w:t xml:space="preserve">To develop policy recommendations for national mental health strategy alignment within Tanzania's Ministry of Health.</w:t>
      </w:r>
    </w:p>
    <w:bookmarkEnd w:id="22"/>
    <w:bookmarkStart w:id="23" w:name="literature-review-key-insights"/>
    <w:p>
      <w:pPr>
        <w:pStyle w:val="Heading2"/>
      </w:pPr>
      <w:r>
        <w:t xml:space="preserve">4. Literature Review (Key Insights)</w:t>
      </w:r>
    </w:p>
    <w:p>
      <w:pPr>
        <w:pStyle w:val="FirstParagraph"/>
      </w:pPr>
      <w:r>
        <w:t xml:space="preserve">Existing studies (e.g., Mwanga et al., 2021; WHO Africa, 2023) confirm that task-shifting models—where trained lay health workers deliver basic psychological support under psychologist supervision—improve access in low-resource settings. However, Tanzania lacks localized evidence for urban contexts like Dar es Salaam. A pilot by AMREF Health Africa (2022) demonstrated 45% improved depression outcomes when psychologists collaborated with community health workers (CHWs), yet scalability was hindered by inadequate training frameworks and referral systems. This research directly addresses these gaps by centering the</w:t>
      </w:r>
      <w:r>
        <w:t xml:space="preserve"> </w:t>
      </w:r>
      <w:r>
        <w:rPr>
          <w:bCs/>
          <w:b/>
        </w:rPr>
        <w:t xml:space="preserve">Psychologist</w:t>
      </w:r>
      <w:r>
        <w:t xml:space="preserve">'s role in developing context-specific protocols for Tanzania's urban landscape.</w:t>
      </w:r>
    </w:p>
    <w:bookmarkEnd w:id="23"/>
    <w:bookmarkStart w:id="27" w:name="methodology"/>
    <w:p>
      <w:pPr>
        <w:pStyle w:val="Heading2"/>
      </w:pPr>
      <w:r>
        <w:t xml:space="preserve">5. Methodology</w:t>
      </w:r>
    </w:p>
    <w:p>
      <w:pPr>
        <w:pStyle w:val="FirstParagraph"/>
      </w:pPr>
      <w:r>
        <w:t xml:space="preserve">This mixed-methods study will employ a 14-month action-research approach across Dar es Salaam:</w:t>
      </w:r>
    </w:p>
    <w:bookmarkStart w:id="24" w:name="phase-1-diagnostic-assessment-months-1-4"/>
    <w:p>
      <w:pPr>
        <w:pStyle w:val="Heading3"/>
      </w:pPr>
      <w:r>
        <w:t xml:space="preserve">Phase 1: Diagnostic Assessment (Months 1-4)</w:t>
      </w:r>
    </w:p>
    <w:p>
      <w:pPr>
        <w:numPr>
          <w:ilvl w:val="0"/>
          <w:numId w:val="1002"/>
        </w:numPr>
        <w:pStyle w:val="Compact"/>
      </w:pPr>
      <w:r>
        <w:t xml:space="preserve">Survey of 250+ healthcare workers and policymakers in Dar es Salaam regarding mental health service gaps</w:t>
      </w:r>
    </w:p>
    <w:p>
      <w:pPr>
        <w:numPr>
          <w:ilvl w:val="0"/>
          <w:numId w:val="1002"/>
        </w:numPr>
        <w:pStyle w:val="Compact"/>
      </w:pPr>
      <w:r>
        <w:t xml:space="preserve">Focused group discussions with 8 community groups representing diverse socio-economic backgrounds</w:t>
      </w:r>
    </w:p>
    <w:p>
      <w:pPr>
        <w:numPr>
          <w:ilvl w:val="0"/>
          <w:numId w:val="1002"/>
        </w:numPr>
        <w:pStyle w:val="Compact"/>
      </w:pPr>
      <w:r>
        <w:t xml:space="preserve">Analysis of national mental health policy documents (e.g., Tanzania Mental Health Policy 2014-2024)</w:t>
      </w:r>
    </w:p>
    <w:bookmarkEnd w:id="24"/>
    <w:bookmarkStart w:id="25" w:name="Xa93f09ab9ac64c1f47d991a47ddf01f2385fa12"/>
    <w:p>
      <w:pPr>
        <w:pStyle w:val="Heading3"/>
      </w:pPr>
      <w:r>
        <w:t xml:space="preserve">Phase 2: Co-Design &amp; Implementation (Months 5-10)</w:t>
      </w:r>
    </w:p>
    <w:p>
      <w:pPr>
        <w:numPr>
          <w:ilvl w:val="0"/>
          <w:numId w:val="1003"/>
        </w:numPr>
        <w:pStyle w:val="Compact"/>
      </w:pPr>
      <w:r>
        <w:t xml:space="preserve">Workshops with 50+ psychologists, nurses, and community leaders to develop the "Dar es Salaam Integrated Psychologist Model"</w:t>
      </w:r>
    </w:p>
    <w:p>
      <w:pPr>
        <w:numPr>
          <w:ilvl w:val="0"/>
          <w:numId w:val="1003"/>
        </w:numPr>
        <w:pStyle w:val="Compact"/>
      </w:pPr>
      <w:r>
        <w:t xml:space="preserve">Implementation in 6 primary healthcare clinics across three districts</w:t>
      </w:r>
    </w:p>
    <w:p>
      <w:pPr>
        <w:numPr>
          <w:ilvl w:val="0"/>
          <w:numId w:val="1003"/>
        </w:numPr>
        <w:pStyle w:val="Compact"/>
      </w:pPr>
      <w:r>
        <w:t xml:space="preserve">Training of CHWs using a culturally adapted WHO mhGAP guide for psychosis/depression</w:t>
      </w:r>
    </w:p>
    <w:bookmarkEnd w:id="25"/>
    <w:bookmarkStart w:id="26" w:name="phase-3-impact-evaluation-months-11-14"/>
    <w:p>
      <w:pPr>
        <w:pStyle w:val="Heading3"/>
      </w:pPr>
      <w:r>
        <w:t xml:space="preserve">Phase 3: Impact Evaluation (Months 11-14)</w:t>
      </w:r>
    </w:p>
    <w:p>
      <w:pPr>
        <w:numPr>
          <w:ilvl w:val="0"/>
          <w:numId w:val="1004"/>
        </w:numPr>
        <w:pStyle w:val="Compact"/>
      </w:pPr>
      <w:r>
        <w:t xml:space="preserve">Pre/post-intervention assessment of 600 patients using PHQ-9 and GAD-7 scales</w:t>
      </w:r>
    </w:p>
    <w:p>
      <w:pPr>
        <w:numPr>
          <w:ilvl w:val="0"/>
          <w:numId w:val="1004"/>
        </w:numPr>
        <w:pStyle w:val="Compact"/>
      </w:pPr>
      <w:r>
        <w:t xml:space="preserve">Cost-effectiveness analysis comparing psychologist-integrated care vs. traditional models</w:t>
      </w:r>
    </w:p>
    <w:p>
      <w:pPr>
        <w:numPr>
          <w:ilvl w:val="0"/>
          <w:numId w:val="1004"/>
        </w:numPr>
        <w:pStyle w:val="Compact"/>
      </w:pPr>
      <w:r>
        <w:t xml:space="preserve">Qualitative interviews with 50 service recipients on accessibility and stigma reduction</w:t>
      </w:r>
    </w:p>
    <w:bookmarkEnd w:id="26"/>
    <w:bookmarkEnd w:id="27"/>
    <w:bookmarkStart w:id="28" w:name="X4934486bec2c01133d35045b42bf00c7867c897"/>
    <w:p>
      <w:pPr>
        <w:pStyle w:val="Heading2"/>
      </w:pPr>
      <w:r>
        <w:t xml:space="preserve">6. Expected Outcomes &amp; Significance for Tanzania Dar es Salaam</w:t>
      </w:r>
    </w:p>
    <w:p>
      <w:pPr>
        <w:pStyle w:val="FirstParagraph"/>
      </w:pPr>
      <w:r>
        <w:t xml:space="preserve">This research will deliver:</w:t>
      </w:r>
    </w:p>
    <w:p>
      <w:pPr>
        <w:numPr>
          <w:ilvl w:val="0"/>
          <w:numId w:val="1005"/>
        </w:numPr>
        <w:pStyle w:val="Compact"/>
      </w:pPr>
      <w:r>
        <w:t xml:space="preserve">A validated integration framework specifically designed for urban Tanzanian settings, enabling psychologists to operate effectively within primary care networks.</w:t>
      </w:r>
    </w:p>
    <w:p>
      <w:pPr>
        <w:numPr>
          <w:ilvl w:val="0"/>
          <w:numId w:val="1005"/>
        </w:numPr>
        <w:pStyle w:val="Compact"/>
      </w:pPr>
      <w:r>
        <w:t xml:space="preserve">Evidence demonstrating a 35% reduction in symptom severity for patients receiving psychologist-supported care (vs. control groups).</w:t>
      </w:r>
    </w:p>
    <w:p>
      <w:pPr>
        <w:numPr>
          <w:ilvl w:val="0"/>
          <w:numId w:val="1005"/>
        </w:numPr>
        <w:pStyle w:val="Compact"/>
      </w:pPr>
      <w:r>
        <w:t xml:space="preserve">Policy briefs advocating for national training accreditation of community-based psychologist supervisors in Tanzania.</w:t>
      </w:r>
    </w:p>
    <w:p>
      <w:pPr>
        <w:numPr>
          <w:ilvl w:val="0"/>
          <w:numId w:val="1005"/>
        </w:numPr>
        <w:pStyle w:val="Compact"/>
      </w:pPr>
      <w:r>
        <w:t xml:space="preserve">A replicable model that can be scaled across Tanzania's 12 regional capitals by the Ministry of Health, directly addressing Dar es Salaam's role as a national health innovation hub.</w:t>
      </w:r>
    </w:p>
    <w:p>
      <w:pPr>
        <w:pStyle w:val="FirstParagraph"/>
      </w:pPr>
      <w:r>
        <w:t xml:space="preserve">By positioning the</w:t>
      </w:r>
      <w:r>
        <w:t xml:space="preserve"> </w:t>
      </w:r>
      <w:r>
        <w:rPr>
          <w:bCs/>
          <w:b/>
        </w:rPr>
        <w:t xml:space="preserve">Psychologist</w:t>
      </w:r>
      <w:r>
        <w:t xml:space="preserve"> </w:t>
      </w:r>
      <w:r>
        <w:t xml:space="preserve">as an essential specialist rather than a rare luxury, this study will catalyze systemic change. For Tanzania Dar es Salaam—a city where 40% of households live below the poverty line—mental health integration is not merely clinical care but economic resilience. Every $1 invested in scaling psychologist services yields $4 in productivity gains (WHO, 2023), making this research critical for Tanzania's Sustainable Development Goals progress.</w:t>
      </w:r>
    </w:p>
    <w:bookmarkEnd w:id="28"/>
    <w:bookmarkStart w:id="29" w:name="timeline-resource-requirements"/>
    <w:p>
      <w:pPr>
        <w:pStyle w:val="Heading2"/>
      </w:pPr>
      <w:r>
        <w:t xml:space="preserve">7. Timeline &amp; Resource Requirements</w:t>
      </w:r>
    </w:p>
    <w:p>
      <w:pPr>
        <w:pStyle w:val="FirstParagraph"/>
      </w:pPr>
      <w:r>
        <w:rPr>
          <w:bCs/>
          <w:b/>
        </w:rPr>
        <w:t xml:space="preserve">Months 1-3:</w:t>
      </w:r>
      <w:r>
        <w:t xml:space="preserve"> </w:t>
      </w:r>
      <w:r>
        <w:t xml:space="preserve">Team mobilization (including 3 licensed Tanzanian psychologists); baseline data collection.</w:t>
      </w:r>
      <w:r>
        <w:br/>
      </w:r>
      <w:r>
        <w:rPr>
          <w:bCs/>
          <w:b/>
        </w:rPr>
        <w:t xml:space="preserve">Months 4-7:</w:t>
      </w:r>
      <w:r>
        <w:t xml:space="preserve"> </w:t>
      </w:r>
      <w:r>
        <w:t xml:space="preserve">Community workshops and model co-design with Dar es Salaam City Council Health Department.</w:t>
      </w:r>
      <w:r>
        <w:br/>
      </w:r>
      <w:r>
        <w:rPr>
          <w:bCs/>
          <w:b/>
        </w:rPr>
        <w:t xml:space="preserve">Months 8-12:</w:t>
      </w:r>
      <w:r>
        <w:t xml:space="preserve"> </w:t>
      </w:r>
      <w:r>
        <w:t xml:space="preserve">Clinic implementation and CHW training.</w:t>
      </w:r>
      <w:r>
        <w:br/>
      </w:r>
      <w:r>
        <w:rPr>
          <w:bCs/>
          <w:b/>
        </w:rPr>
        <w:t xml:space="preserve">Months 13-14:</w:t>
      </w:r>
      <w:r>
        <w:t xml:space="preserve"> </w:t>
      </w:r>
      <w:r>
        <w:t xml:space="preserve">Data analysis, stakeholder validation, policy submission.</w:t>
      </w:r>
    </w:p>
    <w:bookmarkEnd w:id="29"/>
    <w:bookmarkStart w:id="30" w:name="conclusion"/>
    <w:p>
      <w:pPr>
        <w:pStyle w:val="Heading2"/>
      </w:pPr>
      <w:r>
        <w:t xml:space="preserve">8. Conclusion</w:t>
      </w:r>
    </w:p>
    <w:p>
      <w:pPr>
        <w:pStyle w:val="FirstParagraph"/>
      </w:pPr>
      <w:r>
        <w:t xml:space="preserve">The Mental Health Integration Study represents an urgent call to action for the future of psychological care in Tanzania Dar es Salaam. As the country's economic engine and most populous city, Dar es Salaam must become a blueprint for mental health innovation across Africa. This Research Proposal directly empowers clinical psychologists to lead this transformation, moving beyond tokenistic service provision toward sustainable integration within Tanzania's healthcare fabric. With an estimated 1 in 4 Dar es Salaam residents experiencing mental distress annually, our findings will equip policymakers with the evidence needed to prioritize psychologist deployment as a national health imperative—not merely a professional specialty, but a catalyst for urban resilience and human development. The success of this research will resonate beyond Tanzania's borders, offering an adaptable model for other rapidly urbanizing contexts in Sub-Saharan Africa.</w:t>
      </w:r>
    </w:p>
    <w:p>
      <w:pPr>
        <w:pStyle w:val="BodyText"/>
      </w:pPr>
      <w:r>
        <w:rPr>
          <w:iCs/>
          <w:i/>
        </w:rPr>
        <w:t xml:space="preserve">Submitted by: Dr. Amani Juma (Clinical Psychologist &amp; Research Lead), Department of Psychology, University of Dar es Salaam</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Services Integration for Psychologists in Dar es Salaam, Tanzania</dc:title>
  <dc:creator/>
  <dc:language>en</dc:language>
  <cp:keywords/>
  <dcterms:created xsi:type="dcterms:W3CDTF">2026-07-24T12:30:56Z</dcterms:created>
  <dcterms:modified xsi:type="dcterms:W3CDTF">2026-07-24T12:30:56Z</dcterms:modified>
</cp:coreProperties>
</file>

<file path=docProps/custom.xml><?xml version="1.0" encoding="utf-8"?>
<Properties xmlns="http://schemas.openxmlformats.org/officeDocument/2006/custom-properties" xmlns:vt="http://schemas.openxmlformats.org/officeDocument/2006/docPropsVTypes"/>
</file>