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d292bcb9e7ba340df0c30247efe45d4557cfde"/>
    <w:p>
      <w:pPr>
        <w:pStyle w:val="Heading1"/>
      </w:pPr>
      <w:r>
        <w:t xml:space="preserve">Research Proposal: Advancing Psychologist Practice and Accessibility in United States Miami Contexts</w:t>
      </w:r>
    </w:p>
    <w:bookmarkStart w:id="20" w:name="abstract-approx.-150-words"/>
    <w:p>
      <w:pPr>
        <w:pStyle w:val="Heading2"/>
      </w:pPr>
      <w:r>
        <w:t xml:space="preserve">Abstract (Approx. 150 words)</w:t>
      </w:r>
    </w:p>
    <w:p>
      <w:pPr>
        <w:pStyle w:val="FirstParagraph"/>
      </w:pPr>
      <w:r>
        <w:t xml:space="preserve">This Research Proposal addresses a critical gap in mental healthcare infrastructure within the United States, specifically focusing on the city of Miami. It investigates the current state, challenges, and future needs of licensed Psychologist practitioners serving Miami's uniquely diverse population. With over 70% of Miami-Dade County residents identifying as Hispanic/Latino and significant Caribbean immigrant communities, understanding how Psychologist services adapt to cultural nuances is paramount. This study employs mixed-methods research to evaluate workforce distribution, service accessibility barriers (including language and insurance), and culturally competent practice models. Findings aim to inform policy recommendations for the Florida Department of Health and mental health organizations, directly contributing to equitable psychological care in this dynamic urban center of the United States. The ultimate goal is enhancing Psychologist effectiveness within the specific socio-cultural landscape of Miami.</w:t>
      </w:r>
    </w:p>
    <w:bookmarkEnd w:id="20"/>
    <w:bookmarkStart w:id="21" w:name="Xdbdac2cd429de010e97c5557d1e14ac195c177d"/>
    <w:p>
      <w:pPr>
        <w:pStyle w:val="Heading2"/>
      </w:pPr>
      <w:r>
        <w:t xml:space="preserve">1. Introduction: Contextualizing Psychologist Practice in United States Miami</w:t>
      </w:r>
    </w:p>
    <w:p>
      <w:pPr>
        <w:pStyle w:val="FirstParagraph"/>
      </w:pPr>
      <w:r>
        <w:t xml:space="preserve">Miami, Florida, stands as a vibrant cultural and economic hub within the United States, presenting a complex mental health landscape. As one of the most linguistically and ethnically diverse cities globally, with over 75% of its population speaking languages other than English at home (U.S. Census Bureau), the demand for culturally attuned psychological services is immense yet often underserved. This Research Proposal centers on the pivotal role of the licensed Psychologist within this unique environment. The United States Miami context necessitates a specialized understanding beyond standard practice, where cultural humility, language access, and trauma responses linked to migration histories are not secondary considerations but foundational elements for effective care. Current data indicates significant disparities in mental healthcare access across Miami neighborhoods, particularly impacting immigrant communities and low-income residents. This Research Proposal directly confronts this reality by focusing on the Psychologist as the frontline professional navigating these complexities within the United States.</w:t>
      </w:r>
    </w:p>
    <w:bookmarkEnd w:id="21"/>
    <w:bookmarkStart w:id="22" w:name="problem-statement-and-rationale"/>
    <w:p>
      <w:pPr>
        <w:pStyle w:val="Heading2"/>
      </w:pPr>
      <w:r>
        <w:t xml:space="preserve">2. Problem Statement and Rationale</w:t>
      </w:r>
    </w:p>
    <w:p>
      <w:pPr>
        <w:pStyle w:val="FirstParagraph"/>
      </w:pPr>
      <w:r>
        <w:t xml:space="preserve">Despite Miami's economic prominence, a significant shortage of culturally competent Psychologists persists, especially those fluent in Spanish, Haitian Creole, and other prevalent languages of the region. This shortage manifests as long wait times (often exceeding 6-12 weeks), limited insurance acceptability for specialized psychological services (particularly for Medicaid and Medicare populations), and geographic maldistribution favoring affluent areas like Coral Gables over densely populated immigrant enclaves like Little Havana or Overtown. Furthermore, existing research on Psychologist practice patterns in the United States rarely isolates the specific challenges and innovations occurring within a city as hyper-diverse as Miami. The current gap in evidence-based understanding directly hinders efforts to develop targeted interventions, train future Psychologists for this context, and advocate for resource allocation that aligns with Miami's demographic realities. This Research Proposal is therefore imperative to build a localized evidence base for the United States mental health ecosystem.</w:t>
      </w:r>
    </w:p>
    <w:bookmarkEnd w:id="22"/>
    <w:bookmarkStart w:id="23" w:name="research-objectives"/>
    <w:p>
      <w:pPr>
        <w:pStyle w:val="Heading2"/>
      </w:pPr>
      <w:r>
        <w:t xml:space="preserve">3. Research Objectives</w:t>
      </w:r>
    </w:p>
    <w:p>
      <w:pPr>
        <w:numPr>
          <w:ilvl w:val="0"/>
          <w:numId w:val="1001"/>
        </w:numPr>
        <w:pStyle w:val="Compact"/>
      </w:pPr>
      <w:r>
        <w:rPr>
          <w:bCs/>
          <w:b/>
        </w:rPr>
        <w:t xml:space="preserve">Evaluate Workforce Distribution:</w:t>
      </w:r>
      <w:r>
        <w:t xml:space="preserve"> </w:t>
      </w:r>
      <w:r>
        <w:t xml:space="preserve">Map the geographic and specialty distribution of licensed Psychologists across Miami-Dade County, correlating with community demographics (e.g., language preference, income levels, immigration status).</w:t>
      </w:r>
    </w:p>
    <w:p>
      <w:pPr>
        <w:numPr>
          <w:ilvl w:val="0"/>
          <w:numId w:val="1001"/>
        </w:numPr>
        <w:pStyle w:val="Compact"/>
      </w:pPr>
      <w:r>
        <w:rPr>
          <w:bCs/>
          <w:b/>
        </w:rPr>
        <w:t xml:space="preserve">Identify Access Barriers:</w:t>
      </w:r>
      <w:r>
        <w:t xml:space="preserve"> </w:t>
      </w:r>
      <w:r>
        <w:t xml:space="preserve">Systematically assess key barriers to accessing Psychologist services from the perspectives of clients (across diverse cultural groups) and practitioners (including licensure challenges, insurance complexities).</w:t>
      </w:r>
    </w:p>
    <w:p>
      <w:pPr>
        <w:numPr>
          <w:ilvl w:val="0"/>
          <w:numId w:val="1001"/>
        </w:numPr>
        <w:pStyle w:val="Compact"/>
      </w:pPr>
      <w:r>
        <w:rPr>
          <w:bCs/>
          <w:b/>
        </w:rPr>
        <w:t xml:space="preserve">Analyze Cultural Competence Practices:</w:t>
      </w:r>
      <w:r>
        <w:t xml:space="preserve"> </w:t>
      </w:r>
      <w:r>
        <w:t xml:space="preserve">Investigate current models, training gaps, and innovative strategies employed by Psychologists delivering culturally responsive care in United States Miami settings.</w:t>
      </w:r>
    </w:p>
    <w:p>
      <w:pPr>
        <w:numPr>
          <w:ilvl w:val="0"/>
          <w:numId w:val="1001"/>
        </w:numPr>
        <w:pStyle w:val="Compact"/>
      </w:pPr>
      <w:r>
        <w:rPr>
          <w:bCs/>
          <w:b/>
        </w:rPr>
        <w:t xml:space="preserve">Develop Policy Recommendations:</w:t>
      </w:r>
      <w:r>
        <w:t xml:space="preserve"> </w:t>
      </w:r>
      <w:r>
        <w:t xml:space="preserve">Propose actionable strategies for state licensing boards (e.g., Florida Board of Psychology), healthcare systems (e.g., Jackson Memorial Health System), and community organizations to improve Psychologist accessibility and effectiveness in Miami.</w:t>
      </w:r>
    </w:p>
    <w:bookmarkEnd w:id="23"/>
    <w:bookmarkStart w:id="24" w:name="methodology"/>
    <w:p>
      <w:pPr>
        <w:pStyle w:val="Heading2"/>
      </w:pPr>
      <w:r>
        <w:t xml:space="preserve">4. Methodology</w:t>
      </w:r>
    </w:p>
    <w:p>
      <w:pPr>
        <w:pStyle w:val="FirstParagraph"/>
      </w:pPr>
      <w:r>
        <w:t xml:space="preserve">This Research Proposal employs a rigorous mixed-methods approach. Quantitative data will be gathered via an anonymous online survey distributed to licensed Psychologists (n=300) practicing within Miami-Dade County and structured interviews with 50 clients from diverse backgrounds utilizing psychological services in the area. Key variables include practice location, client demographics served, languages offered, insurance participation rates, perceived barriers to service delivery/access, and self-assessed cultural competence. Qualitative data from semi-structured focus groups with Psychologists (n=20) and community health workers (n=15) will provide deeper insights into contextual challenges and successful interventions. All data collection will strictly adhere to IRB protocols approved by a local university (e.g., University of Miami, Florida International University). Analysis will utilize descriptive statistics for survey data and thematic analysis for qualitative responses, ensuring findings are grounded in the specific realities of United States Miami.</w:t>
      </w:r>
    </w:p>
    <w:bookmarkEnd w:id="24"/>
    <w:bookmarkStart w:id="25" w:name="expected-significance-and-impact"/>
    <w:p>
      <w:pPr>
        <w:pStyle w:val="Heading2"/>
      </w:pPr>
      <w:r>
        <w:t xml:space="preserve">5. Expected Significance and Impact</w:t>
      </w:r>
    </w:p>
    <w:p>
      <w:pPr>
        <w:pStyle w:val="FirstParagraph"/>
      </w:pPr>
      <w:r>
        <w:t xml:space="preserve">This Research Proposal promises significant tangible impact within the United States mental health framework, specifically targeting Miami. Findings will provide policymakers with concrete data to address systemic gaps in Psychologist workforce development and service delivery models tailored for Miami's population. For practitioners, it offers validated insights into best practices for cultural humility and language access, directly enhancing clinical efficacy. Community organizations can utilize results to advocate more effectively for resources and collaborate more meaningfully with the Psychologist community. Crucially, this research moves beyond generic national studies to produce actionable knowledge *specifically* applicable to the United States Miami context. By focusing squarely on the Psychologist as a key agent of change within this unique city, this proposal directly contributes to building a more equitable, accessible, and effective mental healthcare system where every resident of Miami has meaningful access to psychological support.</w:t>
      </w:r>
    </w:p>
    <w:bookmarkEnd w:id="25"/>
    <w:bookmarkStart w:id="26" w:name="timeline-18-month-project"/>
    <w:p>
      <w:pPr>
        <w:pStyle w:val="Heading2"/>
      </w:pPr>
      <w:r>
        <w:t xml:space="preserve">6. Timeline (18-Month Project)</w:t>
      </w:r>
    </w:p>
    <w:p>
      <w:pPr>
        <w:numPr>
          <w:ilvl w:val="0"/>
          <w:numId w:val="1002"/>
        </w:numPr>
        <w:pStyle w:val="Compact"/>
      </w:pPr>
      <w:r>
        <w:rPr>
          <w:bCs/>
          <w:b/>
        </w:rPr>
        <w:t xml:space="preserve">Months 1-3:</w:t>
      </w:r>
      <w:r>
        <w:t xml:space="preserve"> </w:t>
      </w:r>
      <w:r>
        <w:t xml:space="preserve">Finalize IRB approval, refine survey/instruments, establish community partnerships in Miami.</w:t>
      </w:r>
    </w:p>
    <w:p>
      <w:pPr>
        <w:numPr>
          <w:ilvl w:val="0"/>
          <w:numId w:val="1002"/>
        </w:numPr>
        <w:pStyle w:val="Compact"/>
      </w:pPr>
      <w:r>
        <w:rPr>
          <w:bCs/>
          <w:b/>
        </w:rPr>
        <w:t xml:space="preserve">Months 4-8:</w:t>
      </w:r>
      <w:r>
        <w:t xml:space="preserve"> </w:t>
      </w:r>
      <w:r>
        <w:t xml:space="preserve">Data collection (surveys, client interviews).</w:t>
      </w:r>
    </w:p>
    <w:p>
      <w:pPr>
        <w:numPr>
          <w:ilvl w:val="0"/>
          <w:numId w:val="1002"/>
        </w:numPr>
        <w:pStyle w:val="Compact"/>
      </w:pPr>
      <w:r>
        <w:rPr>
          <w:bCs/>
          <w:b/>
        </w:rPr>
        <w:t xml:space="preserve">Months 9-12:</w:t>
      </w:r>
      <w:r>
        <w:t xml:space="preserve"> </w:t>
      </w:r>
      <w:r>
        <w:t xml:space="preserve">Data analysis (quantitative &amp; qualitative), preliminary report drafting.</w:t>
      </w:r>
    </w:p>
    <w:p>
      <w:pPr>
        <w:numPr>
          <w:ilvl w:val="0"/>
          <w:numId w:val="1002"/>
        </w:numPr>
        <w:pStyle w:val="Compact"/>
      </w:pPr>
      <w:r>
        <w:rPr>
          <w:bCs/>
          <w:b/>
        </w:rPr>
        <w:t xml:space="preserve">Months 13-15:</w:t>
      </w:r>
      <w:r>
        <w:t xml:space="preserve"> </w:t>
      </w:r>
      <w:r>
        <w:t xml:space="preserve">Validation focus groups with key stakeholders in Miami, final report development.</w:t>
      </w:r>
    </w:p>
    <w:p>
      <w:pPr>
        <w:numPr>
          <w:ilvl w:val="0"/>
          <w:numId w:val="1002"/>
        </w:numPr>
        <w:pStyle w:val="Compact"/>
      </w:pPr>
      <w:r>
        <w:rPr>
          <w:bCs/>
          <w:b/>
        </w:rPr>
        <w:t xml:space="preserve">Months 16-18:</w:t>
      </w:r>
      <w:r>
        <w:t xml:space="preserve"> </w:t>
      </w:r>
      <w:r>
        <w:t xml:space="preserve">Policy brief development, stakeholder presentations (Miami-Dade Mental Health Board, Florida Psychology Association), manuscript submission for publication.</w:t>
      </w:r>
    </w:p>
    <w:bookmarkEnd w:id="26"/>
    <w:bookmarkStart w:id="27" w:name="conclusion"/>
    <w:p>
      <w:pPr>
        <w:pStyle w:val="Heading2"/>
      </w:pPr>
      <w:r>
        <w:t xml:space="preserve">7. Conclusion</w:t>
      </w:r>
    </w:p>
    <w:p>
      <w:pPr>
        <w:pStyle w:val="FirstParagraph"/>
      </w:pPr>
      <w:r>
        <w:t xml:space="preserve">The mental health needs of Miami's residents are complex and deeply intertwined with the city's identity as a global immigrant gateway within the United States. This Research Proposal provides a critical, focused examination of how licensed Psychologists operate, succeed, and face challenges within this specific environment. By centering on the Psychologist profession and demanding data rooted in United States Miami realities, this study transcends theoretical discourse to deliver practical solutions for improving mental wellbeing across all communities of the city. The insights generated will be invaluable for shaping a future where culturally competent psychological care is not an exception but a standard, accessible reality for every individual seeking it in Miami.</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 Workforce Development in United States Miami</dc:title>
  <dc:creator/>
  <dc:language>en</dc:language>
  <cp:keywords/>
  <dcterms:created xsi:type="dcterms:W3CDTF">2025-12-10T12:40:26Z</dcterms:created>
  <dcterms:modified xsi:type="dcterms:W3CDTF">2025-12-10T12:40:26Z</dcterms:modified>
</cp:coreProperties>
</file>

<file path=docProps/custom.xml><?xml version="1.0" encoding="utf-8"?>
<Properties xmlns="http://schemas.openxmlformats.org/officeDocument/2006/custom-properties" xmlns:vt="http://schemas.openxmlformats.org/officeDocument/2006/docPropsVTypes"/>
</file>