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Needs</w:t>
      </w:r>
      <w:r>
        <w:t xml:space="preserve"> </w:t>
      </w:r>
      <w:r>
        <w:t xml:space="preserve">Through</w:t>
      </w:r>
      <w:r>
        <w:t xml:space="preserve"> </w:t>
      </w:r>
      <w:r>
        <w:t xml:space="preserve">Psychologist</w:t>
      </w:r>
      <w:r>
        <w:t xml:space="preserve"> </w:t>
      </w:r>
      <w:r>
        <w:t xml:space="preserve">Integration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7" w:name="X1711151f43bdf04a55d061ff357c7891e40d027"/>
    <w:p>
      <w:pPr>
        <w:pStyle w:val="Heading1"/>
      </w:pPr>
      <w:r>
        <w:t xml:space="preserve">Research Proposal: Enhancing Mental Health Services Through the Strategic Integration of Psychologists in Ho Chi Minh City, Vietnam</w:t>
      </w:r>
    </w:p>
    <w:bookmarkStart w:id="20" w:name="abstract"/>
    <w:p>
      <w:pPr>
        <w:pStyle w:val="Heading2"/>
      </w:pPr>
      <w:r>
        <w:t xml:space="preserve">Abstract</w:t>
      </w:r>
    </w:p>
    <w:p>
      <w:pPr>
        <w:pStyle w:val="FirstParagraph"/>
      </w:pPr>
      <w:r>
        <w:t xml:space="preserve">This research proposal addresses a critical gap in mental healthcare access within Vietnam's most populous urban center, Ho Chi Minh City. With rapidly growing urbanization, economic pressures, and residual cultural stigma surrounding mental health issues, the demand for professional psychological services far exceeds current capacity. The central focus of this study is to investigate the systemic barriers preventing effective deployment of qualified</w:t>
      </w:r>
      <w:r>
        <w:t xml:space="preserve"> </w:t>
      </w:r>
      <w:r>
        <w:rPr>
          <w:bCs/>
          <w:b/>
        </w:rPr>
        <w:t xml:space="preserve">Psychologist</w:t>
      </w:r>
      <w:r>
        <w:t xml:space="preserve"> </w:t>
      </w:r>
      <w:r>
        <w:t xml:space="preserve">professionals in HCMC's healthcare landscape and to develop evidence-based strategies for integrating them into primary care, community settings, and schools. This</w:t>
      </w:r>
      <w:r>
        <w:t xml:space="preserve"> </w:t>
      </w:r>
      <w:r>
        <w:rPr>
          <w:iCs/>
          <w:i/>
        </w:rPr>
        <w:t xml:space="preserve">Research Proposal</w:t>
      </w:r>
      <w:r>
        <w:t xml:space="preserve"> </w:t>
      </w:r>
      <w:r>
        <w:t xml:space="preserve">seeks funding to conduct a comprehensive mixed-methods investigation across 15 diverse neighborhoods in Ho Chi Minh City over 18 months. The findings will directly inform policy recommendations for the Ministry of Health and local government agencies to scale up sustainable mental health support systems, ultimately improving population-level well-being in</w:t>
      </w:r>
      <w:r>
        <w:t xml:space="preserve"> </w:t>
      </w:r>
      <w:r>
        <w:rPr>
          <w:bCs/>
          <w:b/>
        </w:rPr>
        <w:t xml:space="preserve">Vietnam Ho Chi Minh City</w:t>
      </w:r>
      <w:r>
        <w:t xml:space="preserve">.</w:t>
      </w:r>
    </w:p>
    <w:bookmarkEnd w:id="20"/>
    <w:bookmarkStart w:id="21" w:name="Xf6cdcffeb6c37a5bb360843eaa997b237a9a486"/>
    <w:p>
      <w:pPr>
        <w:pStyle w:val="Heading2"/>
      </w:pPr>
      <w:r>
        <w:t xml:space="preserve">1. Introduction: The Urgent Need in Vietnam Ho Chi Minh City</w:t>
      </w:r>
    </w:p>
    <w:p>
      <w:pPr>
        <w:pStyle w:val="FirstParagraph"/>
      </w:pPr>
      <w:r>
        <w:t xml:space="preserve">Ho Chi Minh City (HCMC), the economic engine of Vietnam and home to over 9 million residents, faces an escalating mental health crisis. Rapid urbanization has led to increased stressors including housing shortages, traffic congestion, job insecurity, and social fragmentation. The World Health Organization (WHO) estimates that 15% of the Vietnamese population experiences mental disorders annually, yet less than 10% receive any professional care. Crucially, HCMC lacks sufficient trained</w:t>
      </w:r>
      <w:r>
        <w:t xml:space="preserve"> </w:t>
      </w:r>
      <w:r>
        <w:rPr>
          <w:bCs/>
          <w:b/>
        </w:rPr>
        <w:t xml:space="preserve">Psychologist</w:t>
      </w:r>
      <w:r>
        <w:t xml:space="preserve"> </w:t>
      </w:r>
      <w:r>
        <w:t xml:space="preserve">personnel to meet this demand; current data from the Vietnam Psychological Association indicates only approximately 2,000 licensed psychologists serve a national population of over 100 million – a ratio of roughly 1:55,000. In HCMC alone, the need is acute due to its dense population and high prevalence of depression and anxiety linked to urban stressors. This</w:t>
      </w:r>
      <w:r>
        <w:t xml:space="preserve"> </w:t>
      </w:r>
      <w:r>
        <w:rPr>
          <w:iCs/>
          <w:i/>
        </w:rPr>
        <w:t xml:space="preserve">Research Proposal</w:t>
      </w:r>
      <w:r>
        <w:t xml:space="preserve"> </w:t>
      </w:r>
      <w:r>
        <w:t xml:space="preserve">directly targets this gap within</w:t>
      </w:r>
      <w:r>
        <w:t xml:space="preserve"> </w:t>
      </w:r>
      <w:r>
        <w:rPr>
          <w:bCs/>
          <w:b/>
        </w:rPr>
        <w:t xml:space="preserve">Vietnam Ho Chi Minh City</w:t>
      </w:r>
      <w:r>
        <w:t xml:space="preserve">, recognizing that without strategic investment in qualified psychologist workforce development and service integration, mental health outcomes will continue to deteriorate, impacting productivity, family stability, and overall societal well-being.</w:t>
      </w:r>
    </w:p>
    <w:bookmarkEnd w:id="21"/>
    <w:bookmarkStart w:id="22" w:name="X73ff7a738ef46766755fdecf365ebdacd59815b"/>
    <w:p>
      <w:pPr>
        <w:pStyle w:val="Heading2"/>
      </w:pPr>
      <w:r>
        <w:t xml:space="preserve">2. Problem Statement: Systemic Barriers to Psychologist Integration</w:t>
      </w:r>
    </w:p>
    <w:p>
      <w:pPr>
        <w:pStyle w:val="FirstParagraph"/>
      </w:pPr>
      <w:r>
        <w:t xml:space="preserve">Despite the recognized need, the effective utilization of</w:t>
      </w:r>
      <w:r>
        <w:t xml:space="preserve"> </w:t>
      </w:r>
      <w:r>
        <w:rPr>
          <w:bCs/>
          <w:b/>
        </w:rPr>
        <w:t xml:space="preserve">Psychologist</w:t>
      </w:r>
      <w:r>
        <w:t xml:space="preserve"> </w:t>
      </w:r>
      <w:r>
        <w:t xml:space="preserve">professionals in HCMC is hindered by multiple interconnected barriers:</w:t>
      </w:r>
    </w:p>
    <w:p>
      <w:pPr>
        <w:numPr>
          <w:ilvl w:val="0"/>
          <w:numId w:val="1001"/>
        </w:numPr>
        <w:pStyle w:val="Compact"/>
      </w:pPr>
      <w:r>
        <w:rPr>
          <w:bCs/>
          <w:b/>
        </w:rPr>
        <w:t xml:space="preserve">Cultural Stigma:</w:t>
      </w:r>
      <w:r>
        <w:t xml:space="preserve"> </w:t>
      </w:r>
      <w:r>
        <w:t xml:space="preserve">Mental health issues remain heavily stigmatized. Many residents prefer consulting traditional healers or medical doctors for "physical symptoms" rather than seeking psychological support, viewing the</w:t>
      </w:r>
      <w:r>
        <w:t xml:space="preserve"> </w:t>
      </w:r>
      <w:r>
        <w:rPr>
          <w:iCs/>
          <w:i/>
        </w:rPr>
        <w:t xml:space="preserve">Psychologist</w:t>
      </w:r>
      <w:r>
        <w:t xml:space="preserve"> </w:t>
      </w:r>
      <w:r>
        <w:t xml:space="preserve">as irrelevant or even shameful.</w:t>
      </w:r>
    </w:p>
    <w:p>
      <w:pPr>
        <w:numPr>
          <w:ilvl w:val="0"/>
          <w:numId w:val="1001"/>
        </w:numPr>
        <w:pStyle w:val="Compact"/>
      </w:pPr>
      <w:r>
        <w:rPr>
          <w:bCs/>
          <w:b/>
        </w:rPr>
        <w:t xml:space="preserve">Limited Infrastructure:</w:t>
      </w:r>
      <w:r>
        <w:t xml:space="preserve"> </w:t>
      </w:r>
      <w:r>
        <w:t xml:space="preserve">Mental health services are concentrated in a few major public hospitals (e.g., Cho Ray Hospital), creating long waiting lists. Community mental health centers are scarce, especially in rapidly developing districts like Binh Thanh and District 7.</w:t>
      </w:r>
    </w:p>
    <w:p>
      <w:pPr>
        <w:numPr>
          <w:ilvl w:val="0"/>
          <w:numId w:val="1001"/>
        </w:numPr>
        <w:pStyle w:val="Compact"/>
      </w:pPr>
      <w:r>
        <w:rPr>
          <w:bCs/>
          <w:b/>
        </w:rPr>
        <w:t xml:space="preserve">Workforce Shortage &amp; Training Gaps:</w:t>
      </w:r>
      <w:r>
        <w:t xml:space="preserve"> </w:t>
      </w:r>
      <w:r>
        <w:t xml:space="preserve">While the number of psychology graduates is rising, there's a significant mismatch between training programs and field needs. Many newly qualified</w:t>
      </w:r>
      <w:r>
        <w:t xml:space="preserve"> </w:t>
      </w:r>
      <w:r>
        <w:rPr>
          <w:bCs/>
          <w:b/>
        </w:rPr>
        <w:t xml:space="preserve">Psychologist</w:t>
      </w:r>
      <w:r>
        <w:t xml:space="preserve">s lack practical experience in community settings or understanding of local cultural contexts. Regulatory frameworks for practice are still evolving.</w:t>
      </w:r>
    </w:p>
    <w:p>
      <w:pPr>
        <w:numPr>
          <w:ilvl w:val="0"/>
          <w:numId w:val="1001"/>
        </w:numPr>
        <w:pStyle w:val="Compact"/>
      </w:pPr>
      <w:r>
        <w:rPr>
          <w:bCs/>
          <w:b/>
        </w:rPr>
        <w:t xml:space="preserve">Funding &amp; Policy Gaps:</w:t>
      </w:r>
      <w:r>
        <w:t xml:space="preserve"> </w:t>
      </w:r>
      <w:r>
        <w:t xml:space="preserve">Mental health receives minimal allocation in the national health budget (around 1-2%). There is no cohesive policy framework for integrating psychologists into primary healthcare teams within HCMC's municipal system.</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Quantify the current demand for psychological services across diverse socio-economic groups in HCMC.</w:t>
      </w:r>
    </w:p>
    <w:p>
      <w:pPr>
        <w:numPr>
          <w:ilvl w:val="0"/>
          <w:numId w:val="1002"/>
        </w:numPr>
        <w:pStyle w:val="Compact"/>
      </w:pPr>
      <w:r>
        <w:t xml:space="preserve">Evaluate the perceived barriers (stigma, cost, accessibility) from both client and service provider perspectives regarding accessing a qualified Psychologist in HCMC.</w:t>
      </w:r>
    </w:p>
    <w:p>
      <w:pPr>
        <w:numPr>
          <w:ilvl w:val="0"/>
          <w:numId w:val="1002"/>
        </w:numPr>
        <w:pStyle w:val="Compact"/>
      </w:pPr>
      <w:r>
        <w:t xml:space="preserve">Analyze existing models of psychologist integration (or lack thereof) within primary healthcare facilities and community organizations across different districts of Vietnam Ho Chi Minh City.</w:t>
      </w:r>
    </w:p>
    <w:p>
      <w:pPr>
        <w:numPr>
          <w:ilvl w:val="0"/>
          <w:numId w:val="1002"/>
        </w:numPr>
        <w:pStyle w:val="Compact"/>
      </w:pPr>
      <w:r>
        <w:t xml:space="preserve">Identify key cultural, logistical, and policy factors influencing the effectiveness of psychologist-led interventions in the HCMC context.</w:t>
      </w:r>
    </w:p>
    <w:p>
      <w:pPr>
        <w:numPr>
          <w:ilvl w:val="0"/>
          <w:numId w:val="1002"/>
        </w:numPr>
        <w:pStyle w:val="Compact"/>
      </w:pPr>
      <w:r>
        <w:t xml:space="preserve">Develop a practical, culturally-grounded roadmap for scaling up qualified Psychologist deployment within HCMC's healthcare ecosystem.</w:t>
      </w:r>
    </w:p>
    <w:bookmarkEnd w:id="23"/>
    <w:bookmarkStart w:id="24" w:name="methodology-a-mixed-methods-approach"/>
    <w:p>
      <w:pPr>
        <w:pStyle w:val="Heading2"/>
      </w:pPr>
      <w:r>
        <w:t xml:space="preserve">4. Methodology: A Mixed-Methods Approach</w:t>
      </w:r>
    </w:p>
    <w:p>
      <w:pPr>
        <w:pStyle w:val="FirstParagraph"/>
      </w:pPr>
      <w:r>
        <w:t xml:space="preserve">This research will employ a sequential mixed-methods design over 18 months, specifically adapted for the unique socio-cultural environment of Vietnam Ho Chi Minh City:</w:t>
      </w:r>
    </w:p>
    <w:p>
      <w:pPr>
        <w:numPr>
          <w:ilvl w:val="0"/>
          <w:numId w:val="1003"/>
        </w:numPr>
        <w:pStyle w:val="Compact"/>
      </w:pPr>
      <w:r>
        <w:rPr>
          <w:bCs/>
          <w:b/>
        </w:rPr>
        <w:t xml:space="preserve">Phase 1 (Months 1-6): Quantitative Survey &amp; Secondary Data Analysis.</w:t>
      </w:r>
      <w:r>
        <w:t xml:space="preserve"> </w:t>
      </w:r>
      <w:r>
        <w:t xml:space="preserve">A stratified random sample of 2,000 HCMC residents across age groups and neighborhoods will be surveyed using validated Vietnamese mental health screening tools. Simultaneously, we will analyze existing Ministry of Health data on service utilization, psychologist licensing numbers by district, and public health budget allocation for mental health in HCMC.</w:t>
      </w:r>
    </w:p>
    <w:p>
      <w:pPr>
        <w:numPr>
          <w:ilvl w:val="0"/>
          <w:numId w:val="1003"/>
        </w:numPr>
        <w:pStyle w:val="Compact"/>
      </w:pPr>
      <w:r>
        <w:rPr>
          <w:bCs/>
          <w:b/>
        </w:rPr>
        <w:t xml:space="preserve">Phase 2 (Months 7-12): Qualitative Focus Groups &amp; In-depth Interviews.</w:t>
      </w:r>
      <w:r>
        <w:t xml:space="preserve"> </w:t>
      </w:r>
      <w:r>
        <w:t xml:space="preserve">Conducting 15 focus groups (8-10 participants each) with diverse stakeholders: residents reporting mental distress, current service users, healthcare providers (doctors, nurses), community leaders, and crucially, practicing Psychologist professionals within HCMC. This will uncover nuanced cultural perceptions and practical challenges.</w:t>
      </w:r>
    </w:p>
    <w:p>
      <w:pPr>
        <w:numPr>
          <w:ilvl w:val="0"/>
          <w:numId w:val="1003"/>
        </w:numPr>
        <w:pStyle w:val="Compact"/>
      </w:pPr>
      <w:r>
        <w:rPr>
          <w:bCs/>
          <w:b/>
        </w:rPr>
        <w:t xml:space="preserve">Phase 3 (Months 13-18): Actionable Strategy Development.</w:t>
      </w:r>
      <w:r>
        <w:t xml:space="preserve"> </w:t>
      </w:r>
      <w:r>
        <w:t xml:space="preserve">Using the triangulated data from Phases 1 &amp; 2, a collaborative workshop with key government stakeholders (HCMC Department of Health, Vietnam Psychological Association) will co-create evidence-based policy recommendations and an implementation roadmap for integrating Psychologists effectively into HCMC's public health infrastructure. This phase ensures the</w:t>
      </w:r>
      <w:r>
        <w:t xml:space="preserve"> </w:t>
      </w:r>
      <w:r>
        <w:rPr>
          <w:iCs/>
          <w:i/>
        </w:rPr>
        <w:t xml:space="preserve">Research Proposal</w:t>
      </w:r>
      <w:r>
        <w:t xml:space="preserve"> </w:t>
      </w:r>
      <w:r>
        <w:t xml:space="preserve">directly translates findings into local action within Vietnam Ho Chi Minh City.</w:t>
      </w:r>
    </w:p>
    <w:bookmarkEnd w:id="24"/>
    <w:bookmarkStart w:id="25" w:name="X03bbb83a6a86bc816ed240bbd29243f7c88efd1"/>
    <w:p>
      <w:pPr>
        <w:pStyle w:val="Heading2"/>
      </w:pPr>
      <w:r>
        <w:t xml:space="preserve">5. Expected Outcomes and Significance for Vietnam Ho Chi Minh City</w:t>
      </w:r>
    </w:p>
    <w:p>
      <w:pPr>
        <w:pStyle w:val="FirstParagraph"/>
      </w:pPr>
      <w:r>
        <w:t xml:space="preserve">The anticipated outcomes of this research are directly aligned with the urgent needs of HCMC:</w:t>
      </w:r>
    </w:p>
    <w:p>
      <w:pPr>
        <w:numPr>
          <w:ilvl w:val="0"/>
          <w:numId w:val="1004"/>
        </w:numPr>
        <w:pStyle w:val="Compact"/>
      </w:pPr>
      <w:r>
        <w:t xml:space="preserve">A precise, district-level map identifying mental health service gaps specifically related to Psychologist availability.</w:t>
      </w:r>
    </w:p>
    <w:p>
      <w:pPr>
        <w:numPr>
          <w:ilvl w:val="0"/>
          <w:numId w:val="1004"/>
        </w:numPr>
        <w:pStyle w:val="Compact"/>
      </w:pPr>
      <w:r>
        <w:t xml:space="preserve">Culturally validated communication tools to reduce stigma and increase help-seeking behavior for psychological support in HCMC communities.</w:t>
      </w:r>
    </w:p>
    <w:p>
      <w:pPr>
        <w:numPr>
          <w:ilvl w:val="0"/>
          <w:numId w:val="1004"/>
        </w:numPr>
        <w:pStyle w:val="Compact"/>
      </w:pPr>
      <w:r>
        <w:t xml:space="preserve">A comprehensive policy brief with concrete recommendations for training curriculum adjustments, public funding reallocation, and integrated care models involving the Psychologist within HCMC's municipal health system.</w:t>
      </w:r>
    </w:p>
    <w:p>
      <w:pPr>
        <w:numPr>
          <w:ilvl w:val="0"/>
          <w:numId w:val="1004"/>
        </w:numPr>
        <w:pStyle w:val="Compact"/>
      </w:pPr>
      <w:r>
        <w:t xml:space="preserve">Established partnerships between universities training psychologists and HCMC community health centers for practical placements and service delivery pilots.</w:t>
      </w:r>
    </w:p>
    <w:p>
      <w:pPr>
        <w:pStyle w:val="FirstParagraph"/>
      </w:pPr>
      <w:r>
        <w:t xml:space="preserve">The significance extends beyond immediate service improvements. This study will provide the first robust, locally grounded evidence base for mental healthcare policy in Vietnam's largest city. Successfully demonstrating the feasibility and impact of integrating a qualified Psychologist into mainstream services will set a replicable model for other Vietnamese cities facing similar urban mental health challenges, positioning</w:t>
      </w:r>
      <w:r>
        <w:t xml:space="preserve"> </w:t>
      </w:r>
      <w:r>
        <w:rPr>
          <w:bCs/>
          <w:b/>
        </w:rPr>
        <w:t xml:space="preserve">Vietnam Ho Chi Minh City</w:t>
      </w:r>
      <w:r>
        <w:t xml:space="preserve"> </w:t>
      </w:r>
      <w:r>
        <w:t xml:space="preserve">as a leader in innovative community mental health solutions within Southeast Asia. It directly addresses the critical shortage of trained psychologists and their effective utilization – the core focus of this</w:t>
      </w:r>
      <w:r>
        <w:t xml:space="preserve"> </w:t>
      </w:r>
      <w:r>
        <w:rPr>
          <w:iCs/>
          <w:i/>
        </w:rPr>
        <w:t xml:space="preserve">Research Proposal</w:t>
      </w:r>
      <w:r>
        <w:t xml:space="preserve">.</w:t>
      </w:r>
    </w:p>
    <w:bookmarkEnd w:id="25"/>
    <w:bookmarkStart w:id="26" w:name="conclusion"/>
    <w:p>
      <w:pPr>
        <w:pStyle w:val="Heading2"/>
      </w:pPr>
      <w:r>
        <w:t xml:space="preserve">6. Conclusion</w:t>
      </w:r>
    </w:p>
    <w:p>
      <w:pPr>
        <w:pStyle w:val="FirstParagraph"/>
      </w:pPr>
      <w:r>
        <w:t xml:space="preserve">The mental health crisis in Ho Chi Minh City demands urgent, evidence-based intervention. This Research Proposal presents a targeted, culturally sensitive plan to investigate the specific barriers and opportunities related to the deployment and effectiveness of Psychologist professionals within the unique context of Vietnam Ho Chi Minh City. By generating actionable data on demand, stigma, service delivery models, and workforce needs, this study will empower policymakers in HCMC to make informed decisions that significantly expand access to vital psychological support. Investing in this research is an investment in the long-term mental resilience and productivity of HCMC's population – a cornerstone of sustainable development for Vietnam's most dynamic urban center. We seek partnership and funding to transform these findings into tangible improvements for the people of Ho Chi Minh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Mental Health Needs Through Psychologist Integration in Ho Chi Minh City, Vietnam</dc:title>
  <dc:creator/>
  <dc:language>en</dc:language>
  <cp:keywords/>
  <dcterms:created xsi:type="dcterms:W3CDTF">2025-12-11T16:18:43Z</dcterms:created>
  <dcterms:modified xsi:type="dcterms:W3CDTF">2025-12-11T16:18:43Z</dcterms:modified>
</cp:coreProperties>
</file>

<file path=docProps/custom.xml><?xml version="1.0" encoding="utf-8"?>
<Properties xmlns="http://schemas.openxmlformats.org/officeDocument/2006/custom-properties" xmlns:vt="http://schemas.openxmlformats.org/officeDocument/2006/docPropsVTypes"/>
</file>