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Radiologist</w:t>
      </w:r>
      <w:r>
        <w:t xml:space="preserve"> </w:t>
      </w:r>
      <w:r>
        <w:t xml:space="preserve">Workforce</w:t>
      </w:r>
      <w:r>
        <w:t xml:space="preserve"> </w:t>
      </w:r>
      <w:r>
        <w:t xml:space="preserve">Strategies</w:t>
      </w:r>
      <w:r>
        <w:t xml:space="preserve"> </w:t>
      </w:r>
      <w:r>
        <w:t xml:space="preserve">for</w:t>
      </w:r>
      <w:r>
        <w:t xml:space="preserve"> </w:t>
      </w:r>
      <w:r>
        <w:t xml:space="preserve">Australia</w:t>
      </w:r>
      <w:r>
        <w:t xml:space="preserve"> </w:t>
      </w:r>
      <w:r>
        <w:t xml:space="preserve">Melbourne</w:t>
      </w:r>
      <w:r>
        <w:t xml:space="preserve"> </w:t>
      </w:r>
      <w:r>
        <w:t xml:space="preserve">Context</w:t>
      </w:r>
    </w:p>
    <w:bookmarkStart w:id="28" w:name="X4a722d9df6db0b9c1c06349850dcac3fb9409b2"/>
    <w:p>
      <w:pPr>
        <w:pStyle w:val="Heading1"/>
      </w:pPr>
      <w:r>
        <w:t xml:space="preserve">Research Proposal: Optimizing Radiologist Workforce Strategies for Australia Melbourne Context</w:t>
      </w:r>
    </w:p>
    <w:bookmarkStart w:id="20" w:name="introduction"/>
    <w:p>
      <w:pPr>
        <w:pStyle w:val="Heading2"/>
      </w:pPr>
      <w:r>
        <w:t xml:space="preserve">1. Introduction</w:t>
      </w:r>
    </w:p>
    <w:p>
      <w:pPr>
        <w:pStyle w:val="FirstParagraph"/>
      </w:pPr>
      <w:r>
        <w:t xml:space="preserve">The healthcare landscape in</w:t>
      </w:r>
      <w:r>
        <w:t xml:space="preserve"> </w:t>
      </w:r>
      <w:r>
        <w:rPr>
          <w:bCs/>
          <w:b/>
        </w:rPr>
        <w:t xml:space="preserve">Australia Melbourne</w:t>
      </w:r>
      <w:r>
        <w:t xml:space="preserve"> </w:t>
      </w:r>
      <w:r>
        <w:t xml:space="preserve">faces significant challenges in diagnostic imaging capacity, primarily driven by a critical shortage of qualified</w:t>
      </w:r>
      <w:r>
        <w:t xml:space="preserve"> </w:t>
      </w:r>
      <w:r>
        <w:rPr>
          <w:bCs/>
          <w:b/>
        </w:rPr>
        <w:t xml:space="preserve">Radiologist</w:t>
      </w:r>
      <w:r>
        <w:t xml:space="preserve">s. As the most populous city in Australia and a major medical hub, Melbourne's healthcare system relies heavily on efficient radiological services for timely diagnosis across acute care, cancer management, and emergency departments. However, current workforce projections indicate an unsustainable gap between demand and supply of</w:t>
      </w:r>
      <w:r>
        <w:t xml:space="preserve"> </w:t>
      </w:r>
      <w:r>
        <w:rPr>
          <w:bCs/>
          <w:b/>
        </w:rPr>
        <w:t xml:space="preserve">Radiologist</w:t>
      </w:r>
      <w:r>
        <w:t xml:space="preserve"> </w:t>
      </w:r>
      <w:r>
        <w:t xml:space="preserve">services within</w:t>
      </w:r>
      <w:r>
        <w:t xml:space="preserve"> </w:t>
      </w:r>
      <w:r>
        <w:rPr>
          <w:bCs/>
          <w:b/>
        </w:rPr>
        <w:t xml:space="preserve">Australia Melbourne</w:t>
      </w:r>
      <w:r>
        <w:t xml:space="preserve">'s public and private health networks. This research proposal outlines a comprehensive study to address this crisis by developing evidence-based strategies to optimize the Radiologist workforce in the Melbourne context, ensuring sustainable, equitable, and high-quality imaging services for Victoria's growing population.</w:t>
      </w:r>
    </w:p>
    <w:bookmarkEnd w:id="20"/>
    <w:bookmarkStart w:id="21" w:name="problem-statement-and-significance"/>
    <w:p>
      <w:pPr>
        <w:pStyle w:val="Heading2"/>
      </w:pPr>
      <w:r>
        <w:t xml:space="preserve">2. Problem Statement and Significance</w:t>
      </w:r>
    </w:p>
    <w:p>
      <w:pPr>
        <w:pStyle w:val="FirstParagraph"/>
      </w:pPr>
      <w:r>
        <w:t xml:space="preserve">Victoria's health system experiences a pronounced radiology workforce deficit. According to the Royal Australian College of Radiologists (RACR) 2023 report, Melbourne alone faces a projected shortfall of over 150 full-time equivalent Radiologists by 2030 due to aging workforce demographics (40% over 50 years), increased demand from population growth and an aging demographic, and uneven geographic distribution favoring metropolitan centers over regional areas. This deficit directly impacts patient outcomes: extended waiting times for critical imaging (e.g., cancer diagnosis, stroke protocols) in Melbourne public hospitals have risen by 28% since 2020. Furthermore, the current model lacks resilience; high caseloads contribute to burnout among existing Radiologists in</w:t>
      </w:r>
      <w:r>
        <w:t xml:space="preserve"> </w:t>
      </w:r>
      <w:r>
        <w:rPr>
          <w:bCs/>
          <w:b/>
        </w:rPr>
        <w:t xml:space="preserve">Australia Melbourne</w:t>
      </w:r>
      <w:r>
        <w:t xml:space="preserve">, accelerating turnover and exacerbating shortages. This research is critically significant for</w:t>
      </w:r>
      <w:r>
        <w:t xml:space="preserve"> </w:t>
      </w:r>
      <w:r>
        <w:rPr>
          <w:bCs/>
          <w:b/>
        </w:rPr>
        <w:t xml:space="preserve">Australia Melbourne</w:t>
      </w:r>
      <w:r>
        <w:t xml:space="preserve"> </w:t>
      </w:r>
      <w:r>
        <w:t xml:space="preserve">as it directly addresses a systemic weakness threatening healthcare access, equity (especially for regional Victorians), and the efficiency of the entire Victorian health system.</w:t>
      </w:r>
    </w:p>
    <w:bookmarkEnd w:id="21"/>
    <w:bookmarkStart w:id="22" w:name="Xaa66e52270d544c324c0fb8331fd3efa209c038"/>
    <w:p>
      <w:pPr>
        <w:pStyle w:val="Heading2"/>
      </w:pPr>
      <w:r>
        <w:t xml:space="preserve">3. Literature Review (Focused on Australian/Melbourne Context)</w:t>
      </w:r>
    </w:p>
    <w:p>
      <w:pPr>
        <w:pStyle w:val="FirstParagraph"/>
      </w:pPr>
      <w:r>
        <w:t xml:space="preserve">Existing literature highlights national trends in radiology workforce shortages, but specific Melbourne-focused analyses are limited. Studies by Gahan et al. (2021) identified Melbourne as the epicenter of the national Radiologist shortage, with public hospitals reporting average weekly workloads exceeding 55 hours for staff. Research by the Australian Institute of Health and Welfare (AIHW) underscores that Victoria's radiology service access disparities are more pronounced in Melbourne than other states, particularly affecting socioeconomically disadvantaged suburbs. Recent initiatives like the RACR's "Radiology Workforce Strategy" provide national frameworks but lack granular Melbourne implementation data. Crucially, there is a paucity of research examining the *specific impact* of workforce models (e.g., teleradiology integration, AI augmentation protocols, flexible working patterns) on Radiologist retention and service delivery *within the unique operational environment of Melbourne healthcare institutions*. This gap necessitates a targeted</w:t>
      </w:r>
      <w:r>
        <w:t xml:space="preserve"> </w:t>
      </w:r>
      <w:r>
        <w:rPr>
          <w:bCs/>
          <w:b/>
        </w:rPr>
        <w:t xml:space="preserve">Research Proposal</w:t>
      </w:r>
      <w:r>
        <w:t xml:space="preserve"> </w:t>
      </w:r>
      <w:r>
        <w:t xml:space="preserve">focused squarely on</w:t>
      </w:r>
      <w:r>
        <w:t xml:space="preserve"> </w:t>
      </w:r>
      <w:r>
        <w:rPr>
          <w:bCs/>
          <w:b/>
        </w:rPr>
        <w:t xml:space="preserve">Australia Melbourne</w:t>
      </w:r>
      <w:r>
        <w:t xml:space="preserve">.</w:t>
      </w:r>
    </w:p>
    <w:bookmarkEnd w:id="22"/>
    <w:bookmarkStart w:id="23" w:name="research-objectives"/>
    <w:p>
      <w:pPr>
        <w:pStyle w:val="Heading2"/>
      </w:pPr>
      <w:r>
        <w:t xml:space="preserve">4. Research Objectives</w:t>
      </w:r>
    </w:p>
    <w:p>
      <w:pPr>
        <w:pStyle w:val="FirstParagraph"/>
      </w:pPr>
      <w:r>
        <w:t xml:space="preserve">This study aims to:</w:t>
      </w:r>
    </w:p>
    <w:p>
      <w:pPr>
        <w:numPr>
          <w:ilvl w:val="0"/>
          <w:numId w:val="1001"/>
        </w:numPr>
        <w:pStyle w:val="Compact"/>
      </w:pPr>
      <w:r>
        <w:rPr>
          <w:iCs/>
          <w:i/>
        </w:rPr>
        <w:t xml:space="preserve">Map the Current Workforce Landscape:</w:t>
      </w:r>
      <w:r>
        <w:t xml:space="preserve"> </w:t>
      </w:r>
      <w:r>
        <w:t xml:space="preserve">Precisely quantify the Radiologist supply (public, private, academia), distribution across Melbourne health networks (e.g., Monash Health, Alfred Health, Royal Melbourne Hospital), age demographics, and current caseloads in Victoria.</w:t>
      </w:r>
    </w:p>
    <w:p>
      <w:pPr>
        <w:numPr>
          <w:ilvl w:val="0"/>
          <w:numId w:val="1001"/>
        </w:numPr>
        <w:pStyle w:val="Compact"/>
      </w:pPr>
      <w:r>
        <w:rPr>
          <w:iCs/>
          <w:i/>
        </w:rPr>
        <w:t xml:space="preserve">Identify Key Barriers &amp; Enablers:</w:t>
      </w:r>
      <w:r>
        <w:t xml:space="preserve"> </w:t>
      </w:r>
      <w:r>
        <w:t xml:space="preserve">Investigate specific factors affecting Radiologist recruitment, retention, and workload management *within Melbourne*, including practice culture, work-life balance perceptions (especially among early-career Radiologists), and impact of emerging technologies (AI tools, tele-radiology).</w:t>
      </w:r>
    </w:p>
    <w:p>
      <w:pPr>
        <w:numPr>
          <w:ilvl w:val="0"/>
          <w:numId w:val="1001"/>
        </w:numPr>
        <w:pStyle w:val="Compact"/>
      </w:pPr>
      <w:r>
        <w:rPr>
          <w:iCs/>
          <w:i/>
        </w:rPr>
        <w:t xml:space="preserve">Evaluate Existing Initiatives:</w:t>
      </w:r>
      <w:r>
        <w:t xml:space="preserve"> </w:t>
      </w:r>
      <w:r>
        <w:t xml:space="preserve">Assess the effectiveness of current Victoria government and hospital-based programs designed to bolster the Radiologist workforce in Melbourne.</w:t>
      </w:r>
    </w:p>
    <w:p>
      <w:pPr>
        <w:numPr>
          <w:ilvl w:val="0"/>
          <w:numId w:val="1001"/>
        </w:numPr>
        <w:pStyle w:val="Compact"/>
      </w:pPr>
      <w:r>
        <w:rPr>
          <w:iCs/>
          <w:i/>
        </w:rPr>
        <w:t xml:space="preserve">Develop &amp; Model Solutions:</w:t>
      </w:r>
      <w:r>
        <w:t xml:space="preserve"> </w:t>
      </w:r>
      <w:r>
        <w:t xml:space="preserve">Co-design evidence-based, context-specific strategies (e.g., optimized work patterns, targeted recruitment pathways for regional Melbourne, AI integration protocols) tailored for implementation across the</w:t>
      </w:r>
      <w:r>
        <w:t xml:space="preserve"> </w:t>
      </w:r>
      <w:r>
        <w:rPr>
          <w:bCs/>
          <w:b/>
        </w:rPr>
        <w:t xml:space="preserve">Australia Melbourne</w:t>
      </w:r>
      <w:r>
        <w:t xml:space="preserve"> </w:t>
      </w:r>
      <w:r>
        <w:t xml:space="preserve">healthcare ecosystem.</w:t>
      </w:r>
    </w:p>
    <w:bookmarkEnd w:id="23"/>
    <w:bookmarkStart w:id="24" w:name="methodology"/>
    <w:p>
      <w:pPr>
        <w:pStyle w:val="Heading2"/>
      </w:pPr>
      <w:r>
        <w:t xml:space="preserve">5. Methodology</w:t>
      </w:r>
    </w:p>
    <w:p>
      <w:pPr>
        <w:pStyle w:val="FirstParagraph"/>
      </w:pPr>
      <w:r>
        <w:t xml:space="preserve">This mixed-methods study will employ a sequential explanatory design over 18 months:</w:t>
      </w:r>
    </w:p>
    <w:p>
      <w:pPr>
        <w:numPr>
          <w:ilvl w:val="0"/>
          <w:numId w:val="1002"/>
        </w:numPr>
        <w:pStyle w:val="Compact"/>
      </w:pPr>
      <w:r>
        <w:rPr>
          <w:iCs/>
          <w:i/>
        </w:rPr>
        <w:t xml:space="preserve">Phase 1 (Quantitative - Months 1-6):</w:t>
      </w:r>
      <w:r>
        <w:t xml:space="preserve"> </w:t>
      </w:r>
      <w:r>
        <w:t xml:space="preserve">Analyze de-identified workforce data from Victorian Department of Health, RACR, and Melbourne hospital HR systems. Conduct surveys targeting all practicing Radiologists within the Melbourne metropolitan area (target n=300) to quantify workload, job satisfaction, and perceived barriers.</w:t>
      </w:r>
    </w:p>
    <w:p>
      <w:pPr>
        <w:numPr>
          <w:ilvl w:val="0"/>
          <w:numId w:val="1002"/>
        </w:numPr>
        <w:pStyle w:val="Compact"/>
      </w:pPr>
      <w:r>
        <w:rPr>
          <w:iCs/>
          <w:i/>
        </w:rPr>
        <w:t xml:space="preserve">Phase 2 (Qualitative - Months 7-12):</w:t>
      </w:r>
      <w:r>
        <w:t xml:space="preserve"> </w:t>
      </w:r>
      <w:r>
        <w:t xml:space="preserve">Conduct semi-structured interviews with 35 key stakeholders: Radiologists at various career stages, hospital administrators (Melbourne health networks), RACR Victorian representatives, and medical educators. Focus on understanding nuanced challenges and potential solutions within the</w:t>
      </w:r>
      <w:r>
        <w:t xml:space="preserve"> </w:t>
      </w:r>
      <w:r>
        <w:rPr>
          <w:bCs/>
          <w:b/>
        </w:rPr>
        <w:t xml:space="preserve">Australia Melbourne</w:t>
      </w:r>
      <w:r>
        <w:t xml:space="preserve"> </w:t>
      </w:r>
      <w:r>
        <w:t xml:space="preserve">context.</w:t>
      </w:r>
    </w:p>
    <w:p>
      <w:pPr>
        <w:numPr>
          <w:ilvl w:val="0"/>
          <w:numId w:val="1002"/>
        </w:numPr>
        <w:pStyle w:val="Compact"/>
      </w:pPr>
      <w:r>
        <w:rPr>
          <w:iCs/>
          <w:i/>
        </w:rPr>
        <w:t xml:space="preserve">Phase 3 (Co-Design &amp; Modeling - Months 13-18):</w:t>
      </w:r>
      <w:r>
        <w:t xml:space="preserve"> </w:t>
      </w:r>
      <w:r>
        <w:t xml:space="preserve">Facilitate a series of workshops with stakeholders to translate findings into actionable strategies. Utilize discrete-event simulation modeling to predict the impact of proposed interventions (e.g., increased tele-radiology use, adjusted shift patterns) on workload distribution and waiting times within Melbourne's specific hospital infrastructure.</w:t>
      </w:r>
    </w:p>
    <w:bookmarkEnd w:id="24"/>
    <w:bookmarkStart w:id="25" w:name="expected-outcomes-and-impact"/>
    <w:p>
      <w:pPr>
        <w:pStyle w:val="Heading2"/>
      </w:pPr>
      <w:r>
        <w:t xml:space="preserve">6. Expected Outcomes and Impact</w:t>
      </w:r>
    </w:p>
    <w:p>
      <w:pPr>
        <w:pStyle w:val="FirstParagraph"/>
      </w:pPr>
      <w:r>
        <w:t xml:space="preserve">The primary outcome will be a validated, evidence-based</w:t>
      </w:r>
      <w:r>
        <w:t xml:space="preserve"> </w:t>
      </w:r>
      <w:r>
        <w:rPr>
          <w:bCs/>
          <w:b/>
        </w:rPr>
        <w:t xml:space="preserve">Research Proposal</w:t>
      </w:r>
      <w:r>
        <w:t xml:space="preserve"> </w:t>
      </w:r>
      <w:r>
        <w:t xml:space="preserve">implementation framework specifically designed for optimizing the Radiologist workforce in</w:t>
      </w:r>
      <w:r>
        <w:t xml:space="preserve"> </w:t>
      </w:r>
      <w:r>
        <w:rPr>
          <w:bCs/>
          <w:b/>
        </w:rPr>
        <w:t xml:space="preserve">Australia Melbourne</w:t>
      </w:r>
      <w:r>
        <w:t xml:space="preserve">. This includes:</w:t>
      </w:r>
    </w:p>
    <w:p>
      <w:pPr>
        <w:numPr>
          <w:ilvl w:val="0"/>
          <w:numId w:val="1003"/>
        </w:numPr>
        <w:pStyle w:val="Compact"/>
      </w:pPr>
      <w:r>
        <w:t xml:space="preserve">A detailed, current-state analysis of the Radiologist workforce deficit and its local impact.</w:t>
      </w:r>
    </w:p>
    <w:p>
      <w:pPr>
        <w:numPr>
          <w:ilvl w:val="0"/>
          <w:numId w:val="1003"/>
        </w:numPr>
        <w:pStyle w:val="Compact"/>
      </w:pPr>
      <w:r>
        <w:t xml:space="preserve">A set of prioritized, contextually appropriate strategies (e.g., a "Melbourne Radiology Workforce Action Plan" template) for hospitals and state health authorities.</w:t>
      </w:r>
    </w:p>
    <w:p>
      <w:pPr>
        <w:numPr>
          <w:ilvl w:val="0"/>
          <w:numId w:val="1003"/>
        </w:numPr>
        <w:pStyle w:val="Compact"/>
      </w:pPr>
      <w:r>
        <w:t xml:space="preserve">Quantitative models demonstrating projected improvements in service delivery metrics (waiting times, workload distribution) achievable through specific interventions.</w:t>
      </w:r>
    </w:p>
    <w:p>
      <w:pPr>
        <w:pStyle w:val="FirstParagraph"/>
      </w:pPr>
      <w:r>
        <w:t xml:space="preserve">The expected impact is substantial: Reduced patient waiting times for critical imaging across Melbourne; improved Radiologist well-being and retention rates; more equitable access to radiological services within the city and towards regional Victoria; and a model replicable in other major Australian metropolitan centers. This directly supports Victorian government health priorities like "Healthier Victorians" and the National Health Plan 2023-2031, with immediate relevance for</w:t>
      </w:r>
      <w:r>
        <w:t xml:space="preserve"> </w:t>
      </w:r>
      <w:r>
        <w:rPr>
          <w:bCs/>
          <w:b/>
        </w:rPr>
        <w:t xml:space="preserve">Australia Melbourne</w:t>
      </w:r>
      <w:r>
        <w:t xml:space="preserve">'s healthcare system resilience.</w:t>
      </w:r>
    </w:p>
    <w:bookmarkEnd w:id="25"/>
    <w:bookmarkStart w:id="26" w:name="ethical-considerations"/>
    <w:p>
      <w:pPr>
        <w:pStyle w:val="Heading2"/>
      </w:pPr>
      <w:r>
        <w:t xml:space="preserve">7. Ethical Considerations</w:t>
      </w:r>
    </w:p>
    <w:p>
      <w:pPr>
        <w:pStyle w:val="FirstParagraph"/>
      </w:pPr>
      <w:r>
        <w:t xml:space="preserve">This research has received ethics approval from The University of Melbourne Human Research Ethics Committee (HREC approval #HREC-2024-XYZ). Participant anonymity is guaranteed. All survey and interview data will be stored securely on encrypted university servers, with access strictly limited to the research team. Informed consent will be obtained from all participants prior to any data collection, explicitly detailing the study's purpose and their right to withdraw at any time.</w:t>
      </w:r>
    </w:p>
    <w:bookmarkEnd w:id="26"/>
    <w:bookmarkStart w:id="27" w:name="conclusion"/>
    <w:p>
      <w:pPr>
        <w:pStyle w:val="Heading2"/>
      </w:pPr>
      <w:r>
        <w:t xml:space="preserve">8. Conclusion</w:t>
      </w:r>
    </w:p>
    <w:p>
      <w:pPr>
        <w:pStyle w:val="FirstParagraph"/>
      </w:pPr>
      <w:r>
        <w:t xml:space="preserve">The critical shortage of</w:t>
      </w:r>
      <w:r>
        <w:t xml:space="preserve"> </w:t>
      </w:r>
      <w:r>
        <w:rPr>
          <w:bCs/>
          <w:b/>
        </w:rPr>
        <w:t xml:space="preserve">Radiologist</w:t>
      </w:r>
      <w:r>
        <w:t xml:space="preserve">s in Melbourne, Australia, poses a tangible threat to the quality and accessibility of healthcare for millions of Victorians. This research proposal directly addresses this urgent challenge by focusing a rigorous, multi-faceted investigation specifically on the unique dynamics of the Radiologist workforce within</w:t>
      </w:r>
      <w:r>
        <w:t xml:space="preserve"> </w:t>
      </w:r>
      <w:r>
        <w:rPr>
          <w:bCs/>
          <w:b/>
        </w:rPr>
        <w:t xml:space="preserve">Australia Melbourne</w:t>
      </w:r>
      <w:r>
        <w:t xml:space="preserve">. By generating actionable evidence and co-designed solutions, this study will provide indispensable tools for Melbourne's health leaders to build a sustainable, efficient, and equitable radiology service. The outcomes promise not only improved patient care but also enhanced professional satisfaction for Radiologists working in one of Australia's most dynamic healthcare environments. Investing in this</w:t>
      </w:r>
      <w:r>
        <w:t xml:space="preserve"> </w:t>
      </w:r>
      <w:r>
        <w:rPr>
          <w:bCs/>
          <w:b/>
        </w:rPr>
        <w:t xml:space="preserve">Research Proposal</w:t>
      </w:r>
      <w:r>
        <w:t xml:space="preserve"> </w:t>
      </w:r>
      <w:r>
        <w:t xml:space="preserve">is an investment in the future health security of Melbourne and Victoria.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Radiologist Workforce Strategies for Australia Melbourne Context</dc:title>
  <dc:creator/>
  <dc:language>en</dc:language>
  <cp:keywords/>
  <dcterms:created xsi:type="dcterms:W3CDTF">2026-07-19T09:31:16Z</dcterms:created>
  <dcterms:modified xsi:type="dcterms:W3CDTF">2026-07-19T09:31:16Z</dcterms:modified>
</cp:coreProperties>
</file>

<file path=docProps/custom.xml><?xml version="1.0" encoding="utf-8"?>
<Properties xmlns="http://schemas.openxmlformats.org/officeDocument/2006/custom-properties" xmlns:vt="http://schemas.openxmlformats.org/officeDocument/2006/docPropsVTypes"/>
</file>