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Technology</w:t>
      </w:r>
      <w:r>
        <w:t xml:space="preserve"> </w:t>
      </w:r>
      <w:r>
        <w:t xml:space="preserve">Integration</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Healthcare</w:t>
      </w:r>
      <w:r>
        <w:t xml:space="preserve"> </w:t>
      </w:r>
      <w:r>
        <w:t xml:space="preserve">System</w:t>
      </w:r>
    </w:p>
    <w:bookmarkStart w:id="28" w:name="Xf8aa0c997f5db2eabdfb87f653de526dfc54123"/>
    <w:p>
      <w:pPr>
        <w:pStyle w:val="Heading1"/>
      </w:pPr>
      <w:r>
        <w:t xml:space="preserve">Research Proposal: Optimizing Radiologist Workforce and Technology Integration in Brazil São Paulo Healthcare System</w:t>
      </w:r>
    </w:p>
    <w:bookmarkStart w:id="20" w:name="abstract"/>
    <w:p>
      <w:pPr>
        <w:pStyle w:val="Heading2"/>
      </w:pPr>
      <w:r>
        <w:t xml:space="preserve">Abstract</w:t>
      </w:r>
    </w:p>
    <w:p>
      <w:pPr>
        <w:pStyle w:val="FirstParagraph"/>
      </w:pPr>
      <w:r>
        <w:t xml:space="preserve">This research proposal outlines a comprehensive study addressing critical challenges within the radiology workforce and technological landscape specific to Brazil's most populous state, São Paulo. With a population exceeding 45 million, São Paulo faces significant disparities in radiological service access and efficiency. This project aims to investigate the current operational dynamics of</w:t>
      </w:r>
      <w:r>
        <w:t xml:space="preserve"> </w:t>
      </w:r>
      <w:r>
        <w:rPr>
          <w:bCs/>
          <w:b/>
        </w:rPr>
        <w:t xml:space="preserve">Radiologist</w:t>
      </w:r>
      <w:r>
        <w:t xml:space="preserve"> </w:t>
      </w:r>
      <w:r>
        <w:t xml:space="preserve">professionals across public and private healthcare institutions in São Paulo, assess barriers to advanced imaging technology adoption (including AI), and propose evidence-based strategies to enhance diagnostic capabilities, reduce patient wait times, and improve healthcare outcomes within the Brazilian Unified Health System (SUS). The findings will directly inform policy recommendations for state-level health authorities in</w:t>
      </w:r>
      <w:r>
        <w:t xml:space="preserve"> </w:t>
      </w:r>
      <w:r>
        <w:rPr>
          <w:bCs/>
          <w:b/>
        </w:rPr>
        <w:t xml:space="preserve">Brazil</w:t>
      </w:r>
      <w:r>
        <w:t xml:space="preserve">, specifically targeting São Paulo's unique demographic and infrastructure challenges.</w:t>
      </w:r>
    </w:p>
    <w:bookmarkEnd w:id="20"/>
    <w:bookmarkStart w:id="21" w:name="introduction-and-problem-statement"/>
    <w:p>
      <w:pPr>
        <w:pStyle w:val="Heading2"/>
      </w:pPr>
      <w:r>
        <w:t xml:space="preserve">1. Introduction and Problem Statement</w:t>
      </w:r>
    </w:p>
    <w:p>
      <w:pPr>
        <w:pStyle w:val="FirstParagraph"/>
      </w:pPr>
      <w:r>
        <w:t xml:space="preserve">São Paulo, as the economic and demographic epicenter of Brazil, bears immense pressure on its healthcare infrastructure. The state's complex public health system (SUS) serves over 40 million people with a disproportionately strained radiology workforce. A critical shortage of qualified</w:t>
      </w:r>
      <w:r>
        <w:t xml:space="preserve"> </w:t>
      </w:r>
      <w:r>
        <w:rPr>
          <w:bCs/>
          <w:b/>
        </w:rPr>
        <w:t xml:space="preserve">Radiologist</w:t>
      </w:r>
      <w:r>
        <w:t xml:space="preserve"> </w:t>
      </w:r>
      <w:r>
        <w:t xml:space="preserve">professionals, coupled with uneven distribution across urban centers like São Paulo City and underserved rural municipalities, creates significant bottlenecks in diagnostic imaging access. This is compounded by the slow integration of advanced technologies such as AI-driven image analysis and PACS (Picture Archiving and Communication Systems) upgrades, hindering efficiency and diagnostic accuracy. The consequences are prolonged patient wait times for critical diagnoses (e.g., cancer, stroke), potential misdiagnoses due to high workloads, and increased costs for the state health system. This</w:t>
      </w:r>
      <w:r>
        <w:t xml:space="preserve"> </w:t>
      </w:r>
      <w:r>
        <w:rPr>
          <w:bCs/>
          <w:b/>
        </w:rPr>
        <w:t xml:space="preserve">Research Proposal</w:t>
      </w:r>
      <w:r>
        <w:t xml:space="preserve"> </w:t>
      </w:r>
      <w:r>
        <w:t xml:space="preserve">directly confronts these systemic issues within the specific context of</w:t>
      </w:r>
      <w:r>
        <w:t xml:space="preserve"> </w:t>
      </w:r>
      <w:r>
        <w:rPr>
          <w:bCs/>
          <w:b/>
        </w:rPr>
        <w:t xml:space="preserve">Brazil São Paulo</w:t>
      </w:r>
      <w:r>
        <w:t xml:space="preserve">, moving beyond generic analyses to propose actionable solutions grounded in local realities.</w:t>
      </w:r>
    </w:p>
    <w:bookmarkEnd w:id="21"/>
    <w:bookmarkStart w:id="22" w:name="literature-review-the-são-paulo-context"/>
    <w:p>
      <w:pPr>
        <w:pStyle w:val="Heading2"/>
      </w:pPr>
      <w:r>
        <w:t xml:space="preserve">2. Literature Review: The São Paulo Context</w:t>
      </w:r>
    </w:p>
    <w:p>
      <w:pPr>
        <w:pStyle w:val="FirstParagraph"/>
      </w:pPr>
      <w:r>
        <w:t xml:space="preserve">Existing literature on Brazilian radiology often highlights national challenges, but rarely delves into the nuanced disparities within São Paulo state. Studies like those published in the *Revista Brasileira de Radiologia* (e.g., Silva et al., 2021) indicate a nationwide shortage of ~30% of required radiologists, with São Paulo experiencing both urban saturation and severe rural deficits. The Brazilian Association of Radiology (ABR) reports that São Paulo accounts for nearly 35% of all radiologist registrations nationally, yet its healthcare demand is proportionally much higher due to population density. Crucially, technology adoption rates are significantly lower in publicly-funded facilities across São Paulo compared to private institutions, as documented in a 2023 study by the University of São Paulo Medical School. Furthermore, there is a distinct lack of research on how AI tools are perceived and implemented *specifically* by</w:t>
      </w:r>
      <w:r>
        <w:t xml:space="preserve"> </w:t>
      </w:r>
      <w:r>
        <w:rPr>
          <w:bCs/>
          <w:b/>
        </w:rPr>
        <w:t xml:space="preserve">Radiologist</w:t>
      </w:r>
      <w:r>
        <w:t xml:space="preserve"> </w:t>
      </w:r>
      <w:r>
        <w:t xml:space="preserve">practitioners within the SUS framework in São Paulo. This gap necessitates focused investigation.</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the Brazil São Paulo context:</w:t>
      </w:r>
    </w:p>
    <w:p>
      <w:pPr>
        <w:numPr>
          <w:ilvl w:val="0"/>
          <w:numId w:val="1001"/>
        </w:numPr>
        <w:pStyle w:val="Compact"/>
      </w:pPr>
      <w:r>
        <w:rPr>
          <w:bCs/>
          <w:b/>
        </w:rPr>
        <w:t xml:space="preserve">Evaluate Workforce Distribution &amp; Workload:</w:t>
      </w:r>
      <w:r>
        <w:t xml:space="preserve"> </w:t>
      </w:r>
      <w:r>
        <w:t xml:space="preserve">Quantify and map radiologist density, caseload volume, and overtime patterns across public (SUS) hospitals, university-affiliated centers (e.g., Hospital das Clínicas), and major private networks in São Paulo City and selected interior municipalities.</w:t>
      </w:r>
    </w:p>
    <w:p>
      <w:pPr>
        <w:numPr>
          <w:ilvl w:val="0"/>
          <w:numId w:val="1001"/>
        </w:numPr>
        <w:pStyle w:val="Compact"/>
      </w:pPr>
      <w:r>
        <w:rPr>
          <w:bCs/>
          <w:b/>
        </w:rPr>
        <w:t xml:space="preserve">Assess Technology Adoption Barriers:</w:t>
      </w:r>
      <w:r>
        <w:t xml:space="preserve"> </w:t>
      </w:r>
      <w:r>
        <w:t xml:space="preserve">Identify the primary obstacles to implementing advanced imaging technologies (including AI algorithms for detection, PACS optimization) from the perspective of</w:t>
      </w:r>
      <w:r>
        <w:t xml:space="preserve"> </w:t>
      </w:r>
      <w:r>
        <w:rPr>
          <w:bCs/>
          <w:b/>
        </w:rPr>
        <w:t xml:space="preserve">Radiologist</w:t>
      </w:r>
      <w:r>
        <w:t xml:space="preserve"> </w:t>
      </w:r>
      <w:r>
        <w:t xml:space="preserve">professionals and hospital administrators within São Paulo's diverse healthcare settings.</w:t>
      </w:r>
    </w:p>
    <w:p>
      <w:pPr>
        <w:numPr>
          <w:ilvl w:val="0"/>
          <w:numId w:val="1001"/>
        </w:numPr>
        <w:pStyle w:val="Compact"/>
      </w:pPr>
      <w:r>
        <w:rPr>
          <w:bCs/>
          <w:b/>
        </w:rPr>
        <w:t xml:space="preserve">Analyze Impact on Patient Outcomes &amp; Efficiency:</w:t>
      </w:r>
      <w:r>
        <w:t xml:space="preserve"> </w:t>
      </w:r>
      <w:r>
        <w:t xml:space="preserve">Correlate radiologist workload metrics, technology access levels, and process flows with key performance indicators (KPIs) such as average patient wait time for imaging results, diagnostic accuracy rates (where data exists), and emergency department throughput in São Paulo hospitals.</w:t>
      </w:r>
    </w:p>
    <w:p>
      <w:pPr>
        <w:numPr>
          <w:ilvl w:val="0"/>
          <w:numId w:val="1001"/>
        </w:numPr>
        <w:pStyle w:val="Compact"/>
      </w:pPr>
      <w:r>
        <w:rPr>
          <w:bCs/>
          <w:b/>
        </w:rPr>
        <w:t xml:space="preserve">Develop Context-Specific Solutions:</w:t>
      </w:r>
      <w:r>
        <w:t xml:space="preserve"> </w:t>
      </w:r>
      <w:r>
        <w:t xml:space="preserve">Co-create evidence-based recommendations for optimizing radiologist deployment, technology investment prioritization, and workflow redesign tailored to the economic and operational constraints of the São Paulo state health system.</w:t>
      </w:r>
    </w:p>
    <w:bookmarkEnd w:id="23"/>
    <w:bookmarkStart w:id="24" w:name="methodology"/>
    <w:p>
      <w:pPr>
        <w:pStyle w:val="Heading2"/>
      </w:pPr>
      <w:r>
        <w:t xml:space="preserve">4. Methodology</w:t>
      </w:r>
    </w:p>
    <w:p>
      <w:pPr>
        <w:pStyle w:val="FirstParagraph"/>
      </w:pPr>
      <w:r>
        <w:t xml:space="preserve">This mixed-methods study will employ a sequential design conducted over 18 months within São Paulo state:</w:t>
      </w:r>
    </w:p>
    <w:p>
      <w:pPr>
        <w:numPr>
          <w:ilvl w:val="0"/>
          <w:numId w:val="1002"/>
        </w:numPr>
        <w:pStyle w:val="Compact"/>
      </w:pPr>
      <w:r>
        <w:rPr>
          <w:bCs/>
          <w:b/>
        </w:rPr>
        <w:t xml:space="preserve">Phase 1 (Quantitative):</w:t>
      </w:r>
      <w:r>
        <w:t xml:space="preserve"> </w:t>
      </w:r>
      <w:r>
        <w:t xml:space="preserve">Analyze anonymized administrative data from the São Paulo State Department of Health (SES-SP) covering 2020-2023, including radiologist numbers, imaging volumes, and patient wait times across ~50 public hospitals. Supplemental surveys will be distributed to</w:t>
      </w:r>
      <w:r>
        <w:t xml:space="preserve"> </w:t>
      </w:r>
      <w:r>
        <w:rPr>
          <w:bCs/>
          <w:b/>
        </w:rPr>
        <w:t xml:space="preserve">Radiologist</w:t>
      </w:r>
      <w:r>
        <w:t xml:space="preserve"> </w:t>
      </w:r>
      <w:r>
        <w:t xml:space="preserve">staff at 15 representative institutions (urban public, urban private, rural referral centers).</w:t>
      </w:r>
    </w:p>
    <w:p>
      <w:pPr>
        <w:numPr>
          <w:ilvl w:val="0"/>
          <w:numId w:val="1002"/>
        </w:numPr>
        <w:pStyle w:val="Compact"/>
      </w:pPr>
      <w:r>
        <w:rPr>
          <w:bCs/>
          <w:b/>
        </w:rPr>
        <w:t xml:space="preserve">Phase 2 (Qualitative):</w:t>
      </w:r>
      <w:r>
        <w:t xml:space="preserve"> </w:t>
      </w:r>
      <w:r>
        <w:t xml:space="preserve">Conduct in-depth semi-structured interviews with 30+ key stakeholders – including radiologists, hospital IT managers, health administrators from SES-SP and municipal health secretariats – to explore barriers to technology adoption and workflow inefficiencies through the lens of</w:t>
      </w:r>
      <w:r>
        <w:t xml:space="preserve"> </w:t>
      </w:r>
      <w:r>
        <w:rPr>
          <w:bCs/>
          <w:b/>
        </w:rPr>
        <w:t xml:space="preserve">Brazil São Paulo</w:t>
      </w:r>
      <w:r>
        <w:t xml:space="preserve">'s public health management.</w:t>
      </w:r>
    </w:p>
    <w:p>
      <w:pPr>
        <w:numPr>
          <w:ilvl w:val="0"/>
          <w:numId w:val="1002"/>
        </w:numPr>
        <w:pStyle w:val="Compact"/>
      </w:pPr>
      <w:r>
        <w:rPr>
          <w:bCs/>
          <w:b/>
        </w:rPr>
        <w:t xml:space="preserve">Phase 3 (Co-Creation Workshop):</w:t>
      </w:r>
      <w:r>
        <w:t xml:space="preserve"> </w:t>
      </w:r>
      <w:r>
        <w:t xml:space="preserve">Facilitate a state-level workshop involving SES-SP policymakers, radiologist leaders from ABR-São Paulo chapter, and technology vendors to translate findings into prioritized action plans.</w:t>
      </w:r>
    </w:p>
    <w:bookmarkEnd w:id="24"/>
    <w:bookmarkStart w:id="25" w:name="expected-outcomes-and-significance"/>
    <w:p>
      <w:pPr>
        <w:pStyle w:val="Heading2"/>
      </w:pPr>
      <w:r>
        <w:t xml:space="preserve">5. Expected Outcomes and Significance</w:t>
      </w:r>
    </w:p>
    <w:p>
      <w:pPr>
        <w:pStyle w:val="FirstParagraph"/>
      </w:pPr>
      <w:r>
        <w:t xml:space="preserve">The primary outcomes of this</w:t>
      </w:r>
      <w:r>
        <w:t xml:space="preserve"> </w:t>
      </w:r>
      <w:r>
        <w:rPr>
          <w:bCs/>
          <w:b/>
        </w:rPr>
        <w:t xml:space="preserve">Research Proposal</w:t>
      </w:r>
      <w:r>
        <w:t xml:space="preserve"> </w:t>
      </w:r>
      <w:r>
        <w:t xml:space="preserve">will be a detailed, data-driven report specifically for the São Paulo State Health Department (SES-SP), outlining:</w:t>
      </w:r>
    </w:p>
    <w:p>
      <w:pPr>
        <w:numPr>
          <w:ilvl w:val="0"/>
          <w:numId w:val="1003"/>
        </w:numPr>
        <w:pStyle w:val="Compact"/>
      </w:pPr>
      <w:r>
        <w:t xml:space="preserve">A precise map of radiologist workforce gaps and technological disparities across São Paulo's healthcare landscape.</w:t>
      </w:r>
    </w:p>
    <w:p>
      <w:pPr>
        <w:numPr>
          <w:ilvl w:val="0"/>
          <w:numId w:val="1003"/>
        </w:numPr>
        <w:pStyle w:val="Compact"/>
      </w:pPr>
      <w:r>
        <w:t xml:space="preserve">Actionable strategies for optimizing radiologist deployment (e.g., targeted recruitment in underserved zones, tele-radiology models).</w:t>
      </w:r>
    </w:p>
    <w:p>
      <w:pPr>
        <w:numPr>
          <w:ilvl w:val="0"/>
          <w:numId w:val="1003"/>
        </w:numPr>
        <w:pStyle w:val="Compact"/>
      </w:pPr>
      <w:r>
        <w:t xml:space="preserve">Clear guidelines for cost-effective technology investment prioritization, emphasizing AI tools with proven ROI in resource-constrained SUS settings.</w:t>
      </w:r>
    </w:p>
    <w:p>
      <w:pPr>
        <w:numPr>
          <w:ilvl w:val="0"/>
          <w:numId w:val="1003"/>
        </w:numPr>
        <w:pStyle w:val="Compact"/>
      </w:pPr>
      <w:r>
        <w:t xml:space="preserve">Policies to streamline workflow integration between primary care and radiology departments within São Paulo's public system.</w:t>
      </w:r>
    </w:p>
    <w:p>
      <w:pPr>
        <w:pStyle w:val="FirstParagraph"/>
      </w:pPr>
      <w:r>
        <w:t xml:space="preserve">The significance is profound: By addressing the unique pressures on the</w:t>
      </w:r>
      <w:r>
        <w:t xml:space="preserve"> </w:t>
      </w:r>
      <w:r>
        <w:rPr>
          <w:bCs/>
          <w:b/>
        </w:rPr>
        <w:t xml:space="preserve">Radiologist</w:t>
      </w:r>
      <w:r>
        <w:t xml:space="preserve"> </w:t>
      </w:r>
      <w:r>
        <w:t xml:space="preserve">workforce and technology adoption specifically in Brazil São Paulo, this research has direct potential to:</w:t>
      </w:r>
    </w:p>
    <w:p>
      <w:pPr>
        <w:numPr>
          <w:ilvl w:val="0"/>
          <w:numId w:val="1004"/>
        </w:numPr>
        <w:pStyle w:val="Compact"/>
      </w:pPr>
      <w:r>
        <w:t xml:space="preserve">Reduce critical patient wait times for diagnostic imaging by 20-30% within targeted São Paulo health regions.</w:t>
      </w:r>
    </w:p>
    <w:p>
      <w:pPr>
        <w:numPr>
          <w:ilvl w:val="0"/>
          <w:numId w:val="1004"/>
        </w:numPr>
        <w:pStyle w:val="Compact"/>
      </w:pPr>
      <w:r>
        <w:t xml:space="preserve">Increase diagnostic accuracy and early detection rates for time-sensitive conditions (e.g., stroke, cancer).</w:t>
      </w:r>
    </w:p>
    <w:p>
      <w:pPr>
        <w:numPr>
          <w:ilvl w:val="0"/>
          <w:numId w:val="1004"/>
        </w:numPr>
        <w:pStyle w:val="Compact"/>
      </w:pPr>
      <w:r>
        <w:t xml:space="preserve">Provide a replicable model for other large Brazilian states facing similar healthcare system strains.</w:t>
      </w:r>
    </w:p>
    <w:p>
      <w:pPr>
        <w:numPr>
          <w:ilvl w:val="0"/>
          <w:numId w:val="1004"/>
        </w:numPr>
        <w:pStyle w:val="Compact"/>
      </w:pPr>
      <w:r>
        <w:t xml:space="preserve">Inform national health policy debates in Brazil regarding the strategic investment in radiology as a cornerstone of effective diagnostics within SUS.</w:t>
      </w:r>
    </w:p>
    <w:bookmarkEnd w:id="25"/>
    <w:bookmarkStart w:id="26" w:name="conclusion"/>
    <w:p>
      <w:pPr>
        <w:pStyle w:val="Heading2"/>
      </w:pPr>
      <w:r>
        <w:t xml:space="preserve">6. Conclusion</w:t>
      </w:r>
    </w:p>
    <w:p>
      <w:pPr>
        <w:pStyle w:val="FirstParagraph"/>
      </w:pPr>
      <w:r>
        <w:t xml:space="preserve">The healthcare challenges confronting radiologists and imaging services in Brazil São Paulo are acute, systemic, and demand targeted research. This proposed study is not merely an academic exercise; it is a practical intervention designed to empower the state health system with the evidence needed to transform radiology from a bottleneck into a strategic asset for patient care across 45 million lives. By centering the experiences and needs of</w:t>
      </w:r>
      <w:r>
        <w:t xml:space="preserve"> </w:t>
      </w:r>
      <w:r>
        <w:rPr>
          <w:bCs/>
          <w:b/>
        </w:rPr>
        <w:t xml:space="preserve">Radiologist</w:t>
      </w:r>
      <w:r>
        <w:t xml:space="preserve"> </w:t>
      </w:r>
      <w:r>
        <w:t xml:space="preserve">professionals within the specific operational and policy environment of</w:t>
      </w:r>
      <w:r>
        <w:t xml:space="preserve"> </w:t>
      </w:r>
      <w:r>
        <w:rPr>
          <w:bCs/>
          <w:b/>
        </w:rPr>
        <w:t xml:space="preserve">Brazil São Paulo</w:t>
      </w:r>
      <w:r>
        <w:t xml:space="preserve">, this research proposal lays the foundation for sustainable, data-driven improvements in diagnostic healthcare access and quality that will resonate far beyond its immediate scope.</w:t>
      </w:r>
    </w:p>
    <w:bookmarkEnd w:id="26"/>
    <w:bookmarkStart w:id="27" w:name="references-illustrative"/>
    <w:p>
      <w:pPr>
        <w:pStyle w:val="Heading2"/>
      </w:pPr>
      <w:r>
        <w:t xml:space="preserve">7. References (Illustrative)</w:t>
      </w:r>
    </w:p>
    <w:p>
      <w:pPr>
        <w:pStyle w:val="FirstParagraph"/>
      </w:pPr>
      <w:r>
        <w:t xml:space="preserve">Silva, A.M., et al. (2021). Radiologist Shortage in Brazil: A National and State-Level Analysis. *Revista Brasileira de Radiologia*, 95(3), e-100146.</w:t>
      </w:r>
      <w:r>
        <w:br/>
      </w:r>
      <w:r>
        <w:t xml:space="preserve">ABRAZ - Associação Brasileira de Radiologia (2023). *Estatísticas da Profissão Radiológica no Brasil*. São Paulo: ABRAZ.</w:t>
      </w:r>
      <w:r>
        <w:br/>
      </w:r>
      <w:r>
        <w:t xml:space="preserve">University of São Paulo Medical School. (2023). *Technology Adoption in Public Hospitals: A São Paulo Case Study*. Institute for Health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and Technology Integration in Brazil São Paulo Healthcare System</dc:title>
  <dc:creator/>
  <cp:keywords/>
  <dcterms:created xsi:type="dcterms:W3CDTF">2025-10-16T20:14:09Z</dcterms:created>
  <dcterms:modified xsi:type="dcterms:W3CDTF">2025-10-16T20:14:09Z</dcterms:modified>
</cp:coreProperties>
</file>

<file path=docProps/custom.xml><?xml version="1.0" encoding="utf-8"?>
<Properties xmlns="http://schemas.openxmlformats.org/officeDocument/2006/custom-properties" xmlns:vt="http://schemas.openxmlformats.org/officeDocument/2006/docPropsVTypes"/>
</file>