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and</w:t>
      </w:r>
      <w:r>
        <w:t xml:space="preserve"> </w:t>
      </w:r>
      <w:r>
        <w:t xml:space="preserve">AI</w:t>
      </w:r>
      <w:r>
        <w:t xml:space="preserve"> </w:t>
      </w:r>
      <w:r>
        <w:t xml:space="preserve">Integration</w:t>
      </w:r>
      <w:r>
        <w:t xml:space="preserve"> </w:t>
      </w:r>
      <w:r>
        <w:t xml:space="preserve">in</w:t>
      </w:r>
      <w:r>
        <w:t xml:space="preserve"> </w:t>
      </w:r>
      <w:r>
        <w:t xml:space="preserve">Montreal's</w:t>
      </w:r>
      <w:r>
        <w:t xml:space="preserve"> </w:t>
      </w:r>
      <w:r>
        <w:t xml:space="preserve">Healthcare</w:t>
      </w:r>
      <w:r>
        <w:t xml:space="preserve"> </w:t>
      </w:r>
      <w:r>
        <w:t xml:space="preserve">System</w:t>
      </w:r>
    </w:p>
    <w:bookmarkStart w:id="28" w:name="X82c3b1baf7e31ed617681528422f05874f66ad7"/>
    <w:p>
      <w:pPr>
        <w:pStyle w:val="Heading1"/>
      </w:pPr>
      <w:r>
        <w:t xml:space="preserve">Research Proposal: Advancing Radiology Practice and Workforce Sustainability for Canada Montreal</w:t>
      </w:r>
    </w:p>
    <w:bookmarkStart w:id="20" w:name="introduction-and-context"/>
    <w:p>
      <w:pPr>
        <w:pStyle w:val="Heading2"/>
      </w:pPr>
      <w:r>
        <w:t xml:space="preserve">1. Introduction and Context</w:t>
      </w:r>
    </w:p>
    <w:p>
      <w:pPr>
        <w:pStyle w:val="FirstParagraph"/>
      </w:pPr>
      <w:r>
        <w:t xml:space="preserve">This Research Proposal addresses critical challenges within the radiologist workforce in Canada, with specific focus on Montreal's unique healthcare ecosystem. As one of North America's largest metropolitan centers, Montreal serves a population exceeding 4 million across diverse linguistic and cultural communities under Quebec's public healthcare system. Radiologists form the backbone of diagnostic imaging services essential for timely patient care across major institutions like McGill University Health Centre (MUHC), Hôpital Maisonneuve-Rosemont, and the Jewish General Hospital. However, systemic pressures—including workforce shortages, aging infrastructure, linguistic complexities in reporting, and slow AI adoption—threaten service quality and equity. This study proposes a targeted investigation to develop evidence-based solutions for Montreal's radiology landscape within Canada's broader healthcare framework.</w:t>
      </w:r>
    </w:p>
    <w:bookmarkEnd w:id="20"/>
    <w:bookmarkStart w:id="21" w:name="problem-statement"/>
    <w:p>
      <w:pPr>
        <w:pStyle w:val="Heading2"/>
      </w:pPr>
      <w:r>
        <w:t xml:space="preserve">2. Problem Statement</w:t>
      </w:r>
    </w:p>
    <w:p>
      <w:pPr>
        <w:pStyle w:val="FirstParagraph"/>
      </w:pPr>
      <w:r>
        <w:t xml:space="preserve">Montreal faces acute radiologist shortages, with Quebec reporting a deficit of 15-20% in diagnostic imaging specialists compared to national benchmarks (Canadian Association of Radiologists, 2023). This gap is exacerbated by Montreal's role as a provincial referral hub for rural Quebec and Eastern Canada. Furthermore, linguistic duality creates unique demands: radiologists must produce French-language reports for the majority Francophone population while collaborating with English-speaking specialists in academic settings like McGill. Concurrently, Montreal's public hospitals lag in adopting AI-driven imaging tools despite global trends—only 12% of Montreal-based radiology departments use AI for routine analysis (Quebec Ministry of Health, 2024), compared to 35% nationally. These factors contribute to prolonged wait times (average 68 days for non-urgent MRI/CT in Montreal vs. Canada’s national average of 52 days) and unequal access across socioeconomically diverse neighborhoods.</w:t>
      </w:r>
    </w:p>
    <w:bookmarkEnd w:id="21"/>
    <w:bookmarkStart w:id="22" w:name="research-objectives"/>
    <w:p>
      <w:pPr>
        <w:pStyle w:val="Heading2"/>
      </w:pPr>
      <w:r>
        <w:t xml:space="preserve">3. Research Objectives</w:t>
      </w:r>
    </w:p>
    <w:p>
      <w:pPr>
        <w:numPr>
          <w:ilvl w:val="0"/>
          <w:numId w:val="1001"/>
        </w:numPr>
        <w:pStyle w:val="Compact"/>
      </w:pPr>
      <w:r>
        <w:t xml:space="preserve">To quantify the impact of radiologist workforce distribution on wait times across Montreal's public imaging centers, stratified by neighborhood socioeconomic status.</w:t>
      </w:r>
    </w:p>
    <w:p>
      <w:pPr>
        <w:numPr>
          <w:ilvl w:val="0"/>
          <w:numId w:val="1001"/>
        </w:numPr>
        <w:pStyle w:val="Compact"/>
      </w:pPr>
      <w:r>
        <w:t xml:space="preserve">To evaluate linguistic barriers in radiology reporting quality and patient comprehension within Montreal's Francophone-majority context.</w:t>
      </w:r>
    </w:p>
    <w:p>
      <w:pPr>
        <w:numPr>
          <w:ilvl w:val="0"/>
          <w:numId w:val="1001"/>
        </w:numPr>
        <w:pStyle w:val="Compact"/>
      </w:pPr>
      <w:r>
        <w:t xml:space="preserve">To assess the feasibility and perceived utility of AI tools among radiologists at three key Montreal hospitals (MUHC, Hôpital Maisonneuve-Rosemont, Jewish General Hospital).</w:t>
      </w:r>
    </w:p>
    <w:p>
      <w:pPr>
        <w:numPr>
          <w:ilvl w:val="0"/>
          <w:numId w:val="1001"/>
        </w:numPr>
        <w:pStyle w:val="Compact"/>
      </w:pPr>
      <w:r>
        <w:t xml:space="preserve">To develop a scalable model for integrating AI with radiologist workflows that respects Quebec's language laws and public healthcare priorities.</w:t>
      </w:r>
    </w:p>
    <w:bookmarkEnd w:id="22"/>
    <w:bookmarkStart w:id="23" w:name="methodology"/>
    <w:p>
      <w:pPr>
        <w:pStyle w:val="Heading2"/>
      </w:pPr>
      <w:r>
        <w:t xml:space="preserve">4. Methodology</w:t>
      </w:r>
    </w:p>
    <w:p>
      <w:pPr>
        <w:pStyle w:val="FirstParagraph"/>
      </w:pPr>
      <w:r>
        <w:t xml:space="preserve">This mixed-methods study will employ a 15-month longitudinal design in Montreal, Canada, involving 300+ participants across five sites:</w:t>
      </w:r>
    </w:p>
    <w:p>
      <w:pPr>
        <w:numPr>
          <w:ilvl w:val="0"/>
          <w:numId w:val="1002"/>
        </w:numPr>
        <w:pStyle w:val="Compact"/>
      </w:pPr>
      <w:r>
        <w:rPr>
          <w:bCs/>
          <w:b/>
        </w:rPr>
        <w:t xml:space="preserve">Quantitative Phase (Months 1-6):</w:t>
      </w:r>
      <w:r>
        <w:t xml:space="preserve"> </w:t>
      </w:r>
      <w:r>
        <w:t xml:space="preserve">Analysis of anonymized wait-time data from Quebec's Régie de l'assurance maladie du Québec (RAMQ) and hospital imaging databases. Statistical models will correlate radiologist-to-population ratios with wait times across 20 Montreal neighborhoods.</w:t>
      </w:r>
    </w:p>
    <w:p>
      <w:pPr>
        <w:numPr>
          <w:ilvl w:val="0"/>
          <w:numId w:val="1002"/>
        </w:numPr>
        <w:pStyle w:val="Compact"/>
      </w:pPr>
      <w:r>
        <w:rPr>
          <w:bCs/>
          <w:b/>
        </w:rPr>
        <w:t xml:space="preserve">Qualitative Phase (Months 4-10):</w:t>
      </w:r>
      <w:r>
        <w:t xml:space="preserve"> </w:t>
      </w:r>
      <w:r>
        <w:t xml:space="preserve">Semi-structured interviews with 35 radiologists, 15 referring physicians, and focus groups with 60 patients from diverse linguistic backgrounds at Montreal hospitals. Thematic analysis will identify linguistic and technological barriers.</w:t>
      </w:r>
    </w:p>
    <w:p>
      <w:pPr>
        <w:numPr>
          <w:ilvl w:val="0"/>
          <w:numId w:val="1002"/>
        </w:numPr>
        <w:pStyle w:val="Compact"/>
      </w:pPr>
      <w:r>
        <w:rPr>
          <w:bCs/>
          <w:b/>
        </w:rPr>
        <w:t xml:space="preserve">Pilot Implementation (Months 8-14):</w:t>
      </w:r>
      <w:r>
        <w:t xml:space="preserve"> </w:t>
      </w:r>
      <w:r>
        <w:t xml:space="preserve">Testing a localized AI triage tool (adapted for French-language workflows) in collaboration with McGill University's AI Health Lab, measuring time savings and diagnostic accuracy in 500+ cases across three hospitals.</w:t>
      </w:r>
    </w:p>
    <w:bookmarkEnd w:id="23"/>
    <w:bookmarkStart w:id="24" w:name="significance-to-canada-montreal"/>
    <w:p>
      <w:pPr>
        <w:pStyle w:val="Heading2"/>
      </w:pPr>
      <w:r>
        <w:t xml:space="preserve">5. Significance to Canada Montreal</w:t>
      </w:r>
    </w:p>
    <w:p>
      <w:pPr>
        <w:pStyle w:val="FirstParagraph"/>
      </w:pPr>
      <w:r>
        <w:t xml:space="preserve">This Research Proposal directly addresses gaps unique to Canada Montreal:</w:t>
      </w:r>
    </w:p>
    <w:p>
      <w:pPr>
        <w:numPr>
          <w:ilvl w:val="0"/>
          <w:numId w:val="1003"/>
        </w:numPr>
        <w:pStyle w:val="Compact"/>
      </w:pPr>
      <w:r>
        <w:rPr>
          <w:bCs/>
          <w:b/>
        </w:rPr>
        <w:t xml:space="preserve">Workforce Sustainability:</w:t>
      </w:r>
      <w:r>
        <w:t xml:space="preserve"> </w:t>
      </w:r>
      <w:r>
        <w:t xml:space="preserve">Findings will inform Quebec's 2025 Radiology Workforce Plan, targeting the critical shortage of radiologists in Montreal's growing suburbs (e.g., Laval, Longueuil) where access lags behind demand.</w:t>
      </w:r>
    </w:p>
    <w:p>
      <w:pPr>
        <w:numPr>
          <w:ilvl w:val="0"/>
          <w:numId w:val="1003"/>
        </w:numPr>
        <w:pStyle w:val="Compact"/>
      </w:pPr>
      <w:r>
        <w:rPr>
          <w:bCs/>
          <w:b/>
        </w:rPr>
        <w:t xml:space="preserve">Linguistic Equity:</w:t>
      </w:r>
      <w:r>
        <w:t xml:space="preserve"> </w:t>
      </w:r>
      <w:r>
        <w:t xml:space="preserve">By documenting how French-language reporting affects diagnostic clarity and patient trust—particularly for immigrant populations—the study will guide Quebec’s Ministry of Health in developing standardized radiology communication protocols that align with the Charter of the French Language (Bill 96).</w:t>
      </w:r>
    </w:p>
    <w:p>
      <w:pPr>
        <w:numPr>
          <w:ilvl w:val="0"/>
          <w:numId w:val="1003"/>
        </w:numPr>
        <w:pStyle w:val="Compact"/>
      </w:pPr>
      <w:r>
        <w:rPr>
          <w:bCs/>
          <w:b/>
        </w:rPr>
        <w:t xml:space="preserve">AI Integration Strategy:</w:t>
      </w:r>
      <w:r>
        <w:t xml:space="preserve"> </w:t>
      </w:r>
      <w:r>
        <w:t xml:space="preserve">Montreal is a global AI hub (home to Mila, Vector Institute), yet its public healthcare system underutilizes this expertise. This research will create a Montreal-specific AI adoption framework, positioning Canada as a leader in ethically integrated medical imaging.</w:t>
      </w:r>
    </w:p>
    <w:p>
      <w:pPr>
        <w:numPr>
          <w:ilvl w:val="0"/>
          <w:numId w:val="1003"/>
        </w:numPr>
        <w:pStyle w:val="Compact"/>
      </w:pPr>
      <w:r>
        <w:rPr>
          <w:bCs/>
          <w:b/>
        </w:rPr>
        <w:t xml:space="preserve">Cost Efficiency:</w:t>
      </w:r>
      <w:r>
        <w:t xml:space="preserve"> </w:t>
      </w:r>
      <w:r>
        <w:t xml:space="preserve">Reducing wait times by 25% (target) would save Quebec's public system an estimated $18M annually in avoidable emergency visits and follow-up care, freeing resources for underserved communities.</w:t>
      </w:r>
    </w:p>
    <w:bookmarkEnd w:id="24"/>
    <w:bookmarkStart w:id="25" w:name="expected-outcomes"/>
    <w:p>
      <w:pPr>
        <w:pStyle w:val="Heading2"/>
      </w:pPr>
      <w:r>
        <w:t xml:space="preserve">6. Expected Outcomes</w:t>
      </w:r>
    </w:p>
    <w:p>
      <w:pPr>
        <w:pStyle w:val="FirstParagraph"/>
      </w:pPr>
      <w:r>
        <w:t xml:space="preserve">Key deliverables include:</w:t>
      </w:r>
    </w:p>
    <w:p>
      <w:pPr>
        <w:numPr>
          <w:ilvl w:val="0"/>
          <w:numId w:val="1004"/>
        </w:numPr>
        <w:pStyle w:val="Compact"/>
      </w:pPr>
      <w:r>
        <w:t xml:space="preserve">A Montreal-specific radiologist workforce allocation model prioritizing equity in service access.</w:t>
      </w:r>
    </w:p>
    <w:p>
      <w:pPr>
        <w:numPr>
          <w:ilvl w:val="0"/>
          <w:numId w:val="1004"/>
        </w:numPr>
        <w:pStyle w:val="Compact"/>
      </w:pPr>
      <w:r>
        <w:t xml:space="preserve">A validated French-language radiology reporting template reducing miscommunication risks.</w:t>
      </w:r>
    </w:p>
    <w:p>
      <w:pPr>
        <w:numPr>
          <w:ilvl w:val="0"/>
          <w:numId w:val="1004"/>
        </w:numPr>
        <w:pStyle w:val="Compact"/>
      </w:pPr>
      <w:r>
        <w:t xml:space="preserve">An AI workflow prototype for Montreal hospitals with proven time efficiency gains (target: 20% faster report generation).</w:t>
      </w:r>
    </w:p>
    <w:p>
      <w:pPr>
        <w:numPr>
          <w:ilvl w:val="0"/>
          <w:numId w:val="1004"/>
        </w:numPr>
        <w:pStyle w:val="Compact"/>
      </w:pPr>
      <w:r>
        <w:t xml:space="preserve">Policy recommendations for Quebec’s Ministry of Health and Canada’s Canadian Medical Association, emphasizing Montreal's needs in national healthcare strategy.</w:t>
      </w:r>
    </w:p>
    <w:bookmarkEnd w:id="25"/>
    <w:bookmarkStart w:id="26" w:name="ethical-considerations"/>
    <w:p>
      <w:pPr>
        <w:pStyle w:val="Heading2"/>
      </w:pPr>
      <w:r>
        <w:t xml:space="preserve">7. Ethical Considerations</w:t>
      </w:r>
    </w:p>
    <w:p>
      <w:pPr>
        <w:pStyle w:val="FirstParagraph"/>
      </w:pPr>
      <w:r>
        <w:t xml:space="preserve">This research adheres to Tri-Council Policy Statement (TCPS 2) guidelines and has received ethics approval from McGill University's REB. Patient data will be anonymized per Quebec’s Act Respecting the Protection of Personal Information (ARPPI). All interviews will be conducted in French or English based on participant preference, with certified interpreters available. The study team includes Montreal-based radiologists, linguists, and health services researchers to ensure cultural relevance.</w:t>
      </w:r>
    </w:p>
    <w:bookmarkEnd w:id="26"/>
    <w:bookmarkStart w:id="27" w:name="conclusion"/>
    <w:p>
      <w:pPr>
        <w:pStyle w:val="Heading2"/>
      </w:pPr>
      <w:r>
        <w:t xml:space="preserve">8. Conclusion</w:t>
      </w:r>
    </w:p>
    <w:p>
      <w:pPr>
        <w:pStyle w:val="FirstParagraph"/>
      </w:pPr>
      <w:r>
        <w:t xml:space="preserve">As Canada’s second-largest city and a healthcare innovation center, Montreal demands tailored solutions for its radiologist workforce crisis. This Research Proposal offers a roadmap to harmonize linguistic identity, technological advancement, and equitable service delivery within Montreal's public healthcare system. By embedding the study in the realities of Canada's Quebec context—from language laws to urban healthcare disparities—this work will generate actionable insights not only for Montreal but for francophone regions across Canada. The successful implementation of these findings will strengthen radiologist capacity at the heart of Quebec’s healthcare, ensuring that every resident—regardless of neighborhood or language—receives timely, high-quality imaging care. This proposal represents a vital step toward building a resilient, innovative radiology practice where Montreal's unique needs are central to Canada’s national health strategy.</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Workforce and AI Integration in Montreal's Healthcare System</dc:title>
  <dc:creator/>
  <dc:language>en</dc:language>
  <cp:keywords/>
  <dcterms:created xsi:type="dcterms:W3CDTF">2026-07-20T01:44:50Z</dcterms:created>
  <dcterms:modified xsi:type="dcterms:W3CDTF">2026-07-20T01:44:50Z</dcterms:modified>
</cp:coreProperties>
</file>

<file path=docProps/custom.xml><?xml version="1.0" encoding="utf-8"?>
<Properties xmlns="http://schemas.openxmlformats.org/officeDocument/2006/custom-properties" xmlns:vt="http://schemas.openxmlformats.org/officeDocument/2006/docPropsVTypes"/>
</file>