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France</w:t>
      </w:r>
      <w:r>
        <w:t xml:space="preserve"> </w:t>
      </w:r>
      <w:r>
        <w:t xml:space="preserve">Lyon</w:t>
      </w:r>
    </w:p>
    <w:bookmarkStart w:id="29" w:name="Xbb8638778baaaa15325a2227e56df722b75c7d9"/>
    <w:p>
      <w:pPr>
        <w:pStyle w:val="Heading1"/>
      </w:pPr>
      <w:r>
        <w:t xml:space="preserve">Research Proposal: Optimizing Radiologist Workforce and AI Integration in the Healthcare Ecosystem of France Lyon</w:t>
      </w:r>
    </w:p>
    <w:bookmarkStart w:id="20" w:name="abstract"/>
    <w:p>
      <w:pPr>
        <w:pStyle w:val="Heading2"/>
      </w:pPr>
      <w:r>
        <w:t xml:space="preserve">Abstract</w:t>
      </w:r>
    </w:p>
    <w:p>
      <w:pPr>
        <w:pStyle w:val="FirstParagraph"/>
      </w:pPr>
      <w:r>
        <w:t xml:space="preserve">This research proposal outlines a critical study addressing contemporary challenges within radiology practice across France, with a specific focus on the metropolitan region of Lyon. The primary objective is to evaluate the current operational dynamics, technological integration (particularly Artificial Intelligence), and workforce sustainability of Radiologist professionals in Lyon’s leading healthcare institutions. As France strives for digital transformation in its universal healthcare system, this study provides actionable insights for optimizing radiology services within one of Europe’s most significant medical hubs. The findings will directly inform policy development, educational frameworks, and technological investment strategies tailored to the unique context of France Lyon.</w:t>
      </w:r>
    </w:p>
    <w:bookmarkEnd w:id="20"/>
    <w:bookmarkStart w:id="21" w:name="introduction-context-and-significance"/>
    <w:p>
      <w:pPr>
        <w:pStyle w:val="Heading2"/>
      </w:pPr>
      <w:r>
        <w:t xml:space="preserve">Introduction: Context and Significance</w:t>
      </w:r>
    </w:p>
    <w:p>
      <w:pPr>
        <w:pStyle w:val="FirstParagraph"/>
      </w:pPr>
      <w:r>
        <w:t xml:space="preserve">Lyon stands as a pivotal center for advanced healthcare in France, hosting renowned academic hospitals such as the Hospices Civils de Lyon (HCL), including Edouard Herriot University Hospital and La Croix-Rousse Hospital. These institutions serve a population exceeding 1.8 million across the Auvergne-Rhône-Alpes region and act as tertiary referral centers for complex radiological diagnostics. The role of the Radiologist in France is highly specialized, requiring rigorous training through the French national medical curriculum followed by certification by the National Council of Physicians (Ordre des Médecins). However, France faces a growing shortage of Radiologists, particularly outside Paris, with Lyon experiencing heightened pressure due to its regional influence and aging population. This research directly addresses these systemic pressures within France Lyon, examining how Radiologist professionals navigate increasing diagnostic workloads amid evolving technological landscapes.</w:t>
      </w:r>
    </w:p>
    <w:bookmarkEnd w:id="21"/>
    <w:bookmarkStart w:id="22" w:name="problem-statement"/>
    <w:p>
      <w:pPr>
        <w:pStyle w:val="Heading2"/>
      </w:pPr>
      <w:r>
        <w:t xml:space="preserve">Problem Statement</w:t>
      </w:r>
    </w:p>
    <w:p>
      <w:pPr>
        <w:pStyle w:val="FirstParagraph"/>
      </w:pPr>
      <w:r>
        <w:t xml:space="preserve">Current data indicates a 17% deficit in radiology specialists across French public hospitals (Société Française de Radiologie, 2023), significantly impacting service delivery in Lyon. The implementation of AI-assisted diagnostic tools—approved under France’s National AI Health Plan (2023)—has created both opportunities and operational complexities for the Radiologist workforce. Challenges include: (1) inconsistent integration of AI into clinical workflows at different Lyon hospitals, (2) evolving professional roles requiring new competencies, and (3) high rates of burnout among Radiologists due to volume pressures. This research seeks to bridge the gap between national healthcare policy and localized practice in France Lyon, ensuring the Radiologist remains central to diagnostic precision without compromising workforce well-being.</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Radiologist staffing levels, workflow patterns, and AI tool adoption rates across major healthcare facilities in France Lyon (HCL network, private imaging centers).</w:t>
      </w:r>
    </w:p>
    <w:p>
      <w:pPr>
        <w:numPr>
          <w:ilvl w:val="0"/>
          <w:numId w:val="1001"/>
        </w:numPr>
        <w:pStyle w:val="Compact"/>
      </w:pPr>
      <w:r>
        <w:t xml:space="preserve">To assess the perceived impact of AI integration on diagnostic accuracy, reporting times, and professional satisfaction among Radiologists practicing in Lyon.</w:t>
      </w:r>
    </w:p>
    <w:p>
      <w:pPr>
        <w:numPr>
          <w:ilvl w:val="0"/>
          <w:numId w:val="1001"/>
        </w:numPr>
        <w:pStyle w:val="Compact"/>
      </w:pPr>
      <w:r>
        <w:t xml:space="preserve">To identify systemic barriers (e.g., regulatory, infrastructural) hindering optimal Radiologist utilization in the Lyon healthcare ecosystem.</w:t>
      </w:r>
    </w:p>
    <w:p>
      <w:pPr>
        <w:numPr>
          <w:ilvl w:val="0"/>
          <w:numId w:val="1001"/>
        </w:numPr>
        <w:pStyle w:val="Compact"/>
      </w:pPr>
      <w:r>
        <w:t xml:space="preserve">To develop evidence-based recommendations for sustainable radiology service models tailored to France’s regional needs, with Lyon as the primary case study.</w:t>
      </w:r>
    </w:p>
    <w:bookmarkEnd w:id="23"/>
    <w:bookmarkStart w:id="24" w:name="methodology"/>
    <w:p>
      <w:pPr>
        <w:pStyle w:val="Heading2"/>
      </w:pPr>
      <w:r>
        <w:t xml:space="preserve">Methodology</w:t>
      </w:r>
    </w:p>
    <w:p>
      <w:pPr>
        <w:pStyle w:val="FirstParagraph"/>
      </w:pPr>
      <w:r>
        <w:t xml:space="preserve">This mixed-methods study will employ a triangulated approach over 18 months:</w:t>
      </w:r>
    </w:p>
    <w:p>
      <w:pPr>
        <w:numPr>
          <w:ilvl w:val="0"/>
          <w:numId w:val="1002"/>
        </w:numPr>
        <w:pStyle w:val="Compact"/>
      </w:pPr>
      <w:r>
        <w:rPr>
          <w:bCs/>
          <w:b/>
        </w:rPr>
        <w:t xml:space="preserve">Quantitative Analysis:</w:t>
      </w:r>
      <w:r>
        <w:t xml:space="preserve"> </w:t>
      </w:r>
      <w:r>
        <w:t xml:space="preserve">Anonymous surveys distributed to 300+ Radiologists affiliated with Lyon-based institutions (75% response target), tracking workload metrics, AI usage frequency, and burnout indicators via validated scales (e.g., Maslach Burnout Inventory).</w:t>
      </w:r>
    </w:p>
    <w:p>
      <w:pPr>
        <w:numPr>
          <w:ilvl w:val="0"/>
          <w:numId w:val="1002"/>
        </w:numPr>
        <w:pStyle w:val="Compact"/>
      </w:pPr>
      <w:r>
        <w:rPr>
          <w:bCs/>
          <w:b/>
        </w:rPr>
        <w:t xml:space="preserve">Qualitative Exploration:</w:t>
      </w:r>
      <w:r>
        <w:t xml:space="preserve"> </w:t>
      </w:r>
      <w:r>
        <w:t xml:space="preserve">Semi-structured interviews with 30 key informants—Radiologists, hospital administrators, and AI developers—in France Lyon to explore nuanced challenges and opportunities. Fieldwork will occur across the Rhône metropolitan area.</w:t>
      </w:r>
    </w:p>
    <w:p>
      <w:pPr>
        <w:numPr>
          <w:ilvl w:val="0"/>
          <w:numId w:val="1002"/>
        </w:numPr>
        <w:pStyle w:val="Compact"/>
      </w:pPr>
      <w:r>
        <w:rPr>
          <w:bCs/>
          <w:b/>
        </w:rPr>
        <w:t xml:space="preserve">Systemic Analysis:</w:t>
      </w:r>
      <w:r>
        <w:t xml:space="preserve"> </w:t>
      </w:r>
      <w:r>
        <w:t xml:space="preserve">Review of institutional data from HCL’s digital health platforms and French National Health Data System (SNDS) on radiology service utilization in Auvergne-Rhône-Alpes (2020-2024).</w:t>
      </w:r>
    </w:p>
    <w:p>
      <w:pPr>
        <w:pStyle w:val="FirstParagraph"/>
      </w:pPr>
      <w:r>
        <w:t xml:space="preserve">Data will be analyzed using SPSS for quantitative patterns and thematic coding for qualitative insights, with ethical approval secured through the Lyon University Ethics Committee (Comité de Protection des Personnes) in alignment with French GDPR standards.</w:t>
      </w:r>
    </w:p>
    <w:bookmarkEnd w:id="24"/>
    <w:bookmarkStart w:id="25" w:name="X0baf66fcd457ed6f4f8cdf1d3b1b735e414baee"/>
    <w:p>
      <w:pPr>
        <w:pStyle w:val="Heading2"/>
      </w:pPr>
      <w:r>
        <w:t xml:space="preserve">Significance to France Lyon and National Healthcare</w:t>
      </w:r>
    </w:p>
    <w:p>
      <w:pPr>
        <w:pStyle w:val="FirstParagraph"/>
      </w:pPr>
      <w:r>
        <w:t xml:space="preserve">This Research Proposal directly responds to urgent priorities within France’s healthcare strategy. The Lyon region is a designated "Health Innovation Hub" under the French Ministry of Health’s 2030 Plan, making it an ideal testbed for scalable solutions. Findings will empower local authorities (e.g., Regional Health Agency of Auvergne-Rhône-Alpes) to allocate resources effectively, address Radiologist shortages through targeted recruitment programs in Lyon, and refine AI implementation guidelines. Crucially, the study will generate a replicable framework for other French regions—proving that localized research on the Radiologist’s evolving role can drive national progress. Success in France Lyon would demonstrate how leveraging regional medical clusters can solve systemic issues impacting healthcare access across France.</w:t>
      </w:r>
    </w:p>
    <w:bookmarkEnd w:id="25"/>
    <w:bookmarkStart w:id="26" w:name="expected-outcomes-and-impact"/>
    <w:p>
      <w:pPr>
        <w:pStyle w:val="Heading2"/>
      </w:pPr>
      <w:r>
        <w:t xml:space="preserve">Expected Outcomes and Impact</w:t>
      </w:r>
    </w:p>
    <w:p>
      <w:pPr>
        <w:pStyle w:val="FirstParagraph"/>
      </w:pPr>
      <w:r>
        <w:t xml:space="preserve">We anticipate three key deliverables: (1) A detailed report on the Radiologist workforce status and AI integration efficacy specific to Lyon, published in *La Revue du Radiologue* (France’s leading radiology journal); (2) A set of operational protocols for integrating AI tools without compromising diagnostic quality or professional well-being; (3) Policy briefs for France’s National Authority for Health (HAS) on workforce planning. These outcomes will position Lyon as a leader in modern radiological practice, attracting further research funding and positioning the region to export its model nationally.</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Finalization</w:t>
      </w:r>
    </w:p>
    <w:p>
      <w:pPr>
        <w:pStyle w:val="BodyText"/>
      </w:pPr>
      <w:r>
        <w:t xml:space="preserve">Months 1-3</w:t>
      </w:r>
    </w:p>
    <w:p>
      <w:pPr>
        <w:pStyle w:val="BodyText"/>
      </w:pPr>
      <w:r>
        <w:t xml:space="preserve">National/AUROPOPE research framework validated in Lyon context</w:t>
      </w:r>
    </w:p>
    <w:p>
      <w:pPr>
        <w:pStyle w:val="BodyText"/>
      </w:pPr>
      <w:r>
        <w:t xml:space="preserve">Data Collection: Surveys &amp; Interviews (France Lyon sites)</w:t>
      </w:r>
    </w:p>
    <w:p>
      <w:pPr>
        <w:pStyle w:val="BodyText"/>
      </w:pPr>
      <w:r>
        <w:t xml:space="preserve">Months 4-10</w:t>
      </w:r>
    </w:p>
    <w:p>
      <w:pPr>
        <w:pStyle w:val="BodyText"/>
      </w:pPr>
      <w:r>
        <w:t xml:space="preserve">Quantitative dataset; Transcribed qualitative insights</w:t>
      </w:r>
    </w:p>
    <w:p>
      <w:pPr>
        <w:pStyle w:val="BodyText"/>
      </w:pPr>
      <w:r>
        <w:t xml:space="preserve">Data Analysis &amp; Draft Report</w:t>
      </w:r>
    </w:p>
    <w:p>
      <w:pPr>
        <w:pStyle w:val="BodyText"/>
      </w:pPr>
      <w:r>
        <w:t xml:space="preserve">Months 11-14</w:t>
      </w:r>
    </w:p>
    <w:p>
      <w:pPr>
        <w:pStyle w:val="BodyText"/>
      </w:pPr>
      <w:r>
        <w:t xml:space="preserve">Final Report, Policy Briefs &amp; Dissemination (France Lyon Symposium)</w:t>
      </w:r>
    </w:p>
    <w:bookmarkEnd w:id="27"/>
    <w:bookmarkStart w:id="28" w:name="conclusion"/>
    <w:p>
      <w:pPr>
        <w:pStyle w:val="Heading2"/>
      </w:pPr>
      <w:r>
        <w:t xml:space="preserve">Conclusion</w:t>
      </w:r>
    </w:p>
    <w:p>
      <w:pPr>
        <w:pStyle w:val="FirstParagraph"/>
      </w:pPr>
      <w:r>
        <w:t xml:space="preserve">The role of the Radiologist in France Lyon is at a critical inflection point. This Research Proposal establishes a rigorous, context-specific investigation into how this specialty can adapt to technological innovation while maintaining its irreplaceable diagnostic function within France’s healthcare system. By centering our study on Lyon—a city synonymous with medical excellence and regional leadership—we ensure the research has immediate practical relevance and broader applicability across France. The outcomes will not merely document challenges but actively shape the future of Radiologist practice, ensuring that in France Lyon, and by extension throughout the nation, radiological care remains precise, accessible, and sustainable for generations to come.</w:t>
      </w:r>
    </w:p>
    <w:p>
      <w:pPr>
        <w:pStyle w:val="BodyText"/>
      </w:pPr>
      <w:r>
        <w:rPr>
          <w:bCs/>
          <w:b/>
        </w:rPr>
        <w:t xml:space="preserve">Keywords:</w:t>
      </w:r>
      <w:r>
        <w:t xml:space="preserve"> </w:t>
      </w:r>
      <w:r>
        <w:t xml:space="preserve">Research Proposal; Radiologist; France Lyon; Healthcare Innovation; Artificial Intelligence in Medicine; Workforce Sustainability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Practice in France Lyon</dc:title>
  <dc:creator/>
  <dc:language>en</dc:language>
  <cp:keywords/>
  <dcterms:created xsi:type="dcterms:W3CDTF">2026-07-20T21:51:33Z</dcterms:created>
  <dcterms:modified xsi:type="dcterms:W3CDTF">2026-07-20T21:51:33Z</dcterms:modified>
</cp:coreProperties>
</file>

<file path=docProps/custom.xml><?xml version="1.0" encoding="utf-8"?>
<Properties xmlns="http://schemas.openxmlformats.org/officeDocument/2006/custom-properties" xmlns:vt="http://schemas.openxmlformats.org/officeDocument/2006/docPropsVTypes"/>
</file>