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Radiologist</w:t>
      </w:r>
      <w:r>
        <w:t xml:space="preserve"> </w:t>
      </w:r>
      <w:r>
        <w:t xml:space="preserve">Practice</w:t>
      </w:r>
      <w:r>
        <w:t xml:space="preserve"> </w:t>
      </w:r>
      <w:r>
        <w:t xml:space="preserve">in</w:t>
      </w:r>
      <w:r>
        <w:t xml:space="preserve"> </w:t>
      </w:r>
      <w:r>
        <w:t xml:space="preserve">France</w:t>
      </w:r>
      <w:r>
        <w:t xml:space="preserve"> </w:t>
      </w:r>
      <w:r>
        <w:t xml:space="preserve">Paris</w:t>
      </w:r>
      <w:r>
        <w:t xml:space="preserve"> </w:t>
      </w:r>
      <w:r>
        <w:t xml:space="preserve">Through</w:t>
      </w:r>
      <w:r>
        <w:t xml:space="preserve"> </w:t>
      </w:r>
      <w:r>
        <w:t xml:space="preserve">AI</w:t>
      </w:r>
      <w:r>
        <w:t xml:space="preserve"> </w:t>
      </w:r>
      <w:r>
        <w:t xml:space="preserve">Integration</w:t>
      </w:r>
      <w:r>
        <w:t xml:space="preserve"> </w:t>
      </w:r>
      <w:r>
        <w:t xml:space="preserve">and</w:t>
      </w:r>
      <w:r>
        <w:t xml:space="preserve"> </w:t>
      </w:r>
      <w:r>
        <w:t xml:space="preserve">Workflow</w:t>
      </w:r>
      <w:r>
        <w:t xml:space="preserve"> </w:t>
      </w:r>
      <w:r>
        <w:t xml:space="preserve">Optimization</w:t>
      </w:r>
    </w:p>
    <w:bookmarkStart w:id="28" w:name="X887829dbe05d2671b30e2af4711c9e9696e4795"/>
    <w:p>
      <w:pPr>
        <w:pStyle w:val="Heading1"/>
      </w:pPr>
      <w:r>
        <w:t xml:space="preserve">Research Proposal: Optimizing Radiologist Performance and Patient Outcomes through AI-Driven Workflow Solutions in France Paris Healthcare System</w:t>
      </w:r>
    </w:p>
    <w:bookmarkStart w:id="20" w:name="abstract"/>
    <w:p>
      <w:pPr>
        <w:pStyle w:val="Heading2"/>
      </w:pPr>
      <w:r>
        <w:t xml:space="preserve">Abstract</w:t>
      </w:r>
    </w:p>
    <w:p>
      <w:pPr>
        <w:pStyle w:val="FirstParagraph"/>
      </w:pPr>
      <w:r>
        <w:t xml:space="preserve">This comprehensive Research Proposal addresses a critical challenge within the French healthcare landscape, specifically focusing on the evolving role of the Radiologist in Paris. With rising patient volumes, complex imaging demands, and workforce pressures across major hospitals in France Paris, this study proposes a multi-phase investigation into implementing and evaluating Artificial Intelligence (AI) tools to enhance radiological workflow efficiency, diagnostic accuracy, and radiologist satisfaction. The findings aim to provide actionable insights for optimizing the delivery of advanced imaging services within the unique framework of the French National Healthcare System (Sécurité Sociale), directly benefiting Radiologist professionals and patient care pathways across Parisian institutions.</w:t>
      </w:r>
    </w:p>
    <w:bookmarkEnd w:id="20"/>
    <w:bookmarkStart w:id="21" w:name="X0ca1653514961e2270cdba185c66d059a039103"/>
    <w:p>
      <w:pPr>
        <w:pStyle w:val="Heading2"/>
      </w:pPr>
      <w:r>
        <w:t xml:space="preserve">1. Introduction: The Critical Role of Radiologists in France Paris</w:t>
      </w:r>
    </w:p>
    <w:p>
      <w:pPr>
        <w:pStyle w:val="FirstParagraph"/>
      </w:pPr>
      <w:r>
        <w:t xml:space="preserve">Radiology is a cornerstone of modern diagnosis and treatment planning within the French healthcare system, with Paris serving as the nation's epicenter for medical innovation, tertiary care, and specialized radiology services. Over 70% of patients at major Parisian teaching hospitals (such as AP-HP institutions: Hôpital Pitié-Salpêtrière, Hôpital Bichat-Claude Bernard) undergo imaging studies annually. The Radiologist in France Paris is not merely an interpreter of images but a pivotal clinical decision-maker, often acting as the first point of contact for complex diagnostic pathways. However, this critical role faces significant strain due to increasing demand (up to 15% annual growth in imaging requests), staffing shortages relative to patient load, and the escalating complexity of modalities (e.g., advanced MRI protocols, PET-CT). This Research Proposal directly tackles these systemic challenges specific to the France Paris context, aiming to empower Radiologists through evidence-based technological integration.</w:t>
      </w:r>
    </w:p>
    <w:bookmarkEnd w:id="21"/>
    <w:bookmarkStart w:id="22" w:name="Xd641655ff82cf6234b8440aa4d351dd9ea10e33"/>
    <w:p>
      <w:pPr>
        <w:pStyle w:val="Heading2"/>
      </w:pPr>
      <w:r>
        <w:t xml:space="preserve">2. Literature Review: Current Gaps in Parisian Radiology Practice</w:t>
      </w:r>
    </w:p>
    <w:p>
      <w:pPr>
        <w:pStyle w:val="FirstParagraph"/>
      </w:pPr>
      <w:r>
        <w:t xml:space="preserve">While AI applications in radiology are burgeoning globally, their implementation within the French regulatory and clinical environment remains nascent, particularly outside major Parisian academic hubs. Existing studies (e.g., by the Société Française de Radiologie - SFR) highlight high rates of burnout among French Radiologists, with workload concerns cited as a top factor. Crucially, there is a paucity of research specifically evaluating AI tools within the unique workflow structures and data governance frameworks mandated by France's RGPD (General Data Protection Regulation) and the Haute Autorité de Santé (HAS). Most Parisian radiology departments operate on legacy PACS/RIS systems, creating bottlenecks that AI solutions could alleviate. This Research Proposal fills this vital gap, focusing explicitly on the France Paris ecosystem where high-volume hospitals face these challenges most acutely.</w:t>
      </w:r>
    </w:p>
    <w:bookmarkEnd w:id="22"/>
    <w:bookmarkStart w:id="23" w:name="research-objectives"/>
    <w:p>
      <w:pPr>
        <w:pStyle w:val="Heading2"/>
      </w:pPr>
      <w:r>
        <w:t xml:space="preserve">3. Research Objectives</w:t>
      </w:r>
    </w:p>
    <w:p>
      <w:pPr>
        <w:pStyle w:val="FirstParagraph"/>
      </w:pPr>
      <w:r>
        <w:t xml:space="preserve">This targeted Research Proposal outlines three primary objectives within the France Paris context:</w:t>
      </w:r>
    </w:p>
    <w:p>
      <w:pPr>
        <w:numPr>
          <w:ilvl w:val="0"/>
          <w:numId w:val="1001"/>
        </w:numPr>
        <w:pStyle w:val="Compact"/>
      </w:pPr>
      <w:r>
        <w:rPr>
          <w:bCs/>
          <w:b/>
        </w:rPr>
        <w:t xml:space="preserve">Assess Current Workflow &amp; Bottlenecks:</w:t>
      </w:r>
      <w:r>
        <w:t xml:space="preserve"> </w:t>
      </w:r>
      <w:r>
        <w:t xml:space="preserve">Map the end-to-end diagnostic workflow for key imaging modalities (CT, MRI, X-ray) across 3 major Parisian hospitals (e.g., AP-HP sites in 1st, 15th, and 20th arrondissements), identifying specific pain points impacting Radiologist efficiency and patient wait times.</w:t>
      </w:r>
    </w:p>
    <w:p>
      <w:pPr>
        <w:numPr>
          <w:ilvl w:val="0"/>
          <w:numId w:val="1001"/>
        </w:numPr>
        <w:pStyle w:val="Compact"/>
      </w:pPr>
      <w:r>
        <w:rPr>
          <w:bCs/>
          <w:b/>
        </w:rPr>
        <w:t xml:space="preserve">Evaluate AI Tool Integration:</w:t>
      </w:r>
      <w:r>
        <w:t xml:space="preserve"> </w:t>
      </w:r>
      <w:r>
        <w:t xml:space="preserve">Implement and rigorously evaluate a suite of FDA-cleared/CE-marked AI tools (e.g., for triage, quantitative analysis, report generation) within the selected Parisian departments over 12 months. Primary metrics: Reduction in average Radiologist interpretation time per study, decrease in report turnaround time, and radiologist self-assessed workload/satisfaction.</w:t>
      </w:r>
    </w:p>
    <w:p>
      <w:pPr>
        <w:numPr>
          <w:ilvl w:val="0"/>
          <w:numId w:val="1001"/>
        </w:numPr>
        <w:pStyle w:val="Compact"/>
      </w:pPr>
      <w:r>
        <w:rPr>
          <w:bCs/>
          <w:b/>
        </w:rPr>
        <w:t xml:space="preserve">Develop France-Specific Implementation Framework:</w:t>
      </w:r>
      <w:r>
        <w:t xml:space="preserve"> </w:t>
      </w:r>
      <w:r>
        <w:t xml:space="preserve">Create a validated protocol for AI integration tailored to French data privacy laws (RGPD), hospital IT infrastructure (commonly based on Sectra or GE Healthcare systems in Paris), and clinical workflows, directly addressing the unique needs of the Radiologist in France Paris.</w:t>
      </w:r>
    </w:p>
    <w:bookmarkEnd w:id="23"/>
    <w:bookmarkStart w:id="24" w:name="X568cd2b8835d32bb5656fcba1df80431f9d7169"/>
    <w:p>
      <w:pPr>
        <w:pStyle w:val="Heading2"/>
      </w:pPr>
      <w:r>
        <w:t xml:space="preserve">4. Methodology: A Paris-Centric Mixed-Methods Approach</w:t>
      </w:r>
    </w:p>
    <w:p>
      <w:pPr>
        <w:pStyle w:val="FirstParagraph"/>
      </w:pPr>
      <w:r>
        <w:t xml:space="preserve">This Research Proposal employs a mixed-methods design, ensuring robust data collection relevant to France Paris:</w:t>
      </w:r>
    </w:p>
    <w:p>
      <w:pPr>
        <w:numPr>
          <w:ilvl w:val="0"/>
          <w:numId w:val="1002"/>
        </w:numPr>
        <w:pStyle w:val="Compact"/>
      </w:pPr>
      <w:r>
        <w:rPr>
          <w:bCs/>
          <w:b/>
        </w:rPr>
        <w:t xml:space="preserve">Phase 1 (3 months):</w:t>
      </w:r>
      <w:r>
        <w:t xml:space="preserve"> </w:t>
      </w:r>
      <w:r>
        <w:t xml:space="preserve">Qualitative analysis via semi-structured interviews with 40+ Radiologists across Parisian hospitals and quantitative workflow mapping using process mining tools on anonymized departmental logs.</w:t>
      </w:r>
    </w:p>
    <w:p>
      <w:pPr>
        <w:numPr>
          <w:ilvl w:val="0"/>
          <w:numId w:val="1002"/>
        </w:numPr>
        <w:pStyle w:val="Compact"/>
      </w:pPr>
      <w:r>
        <w:rPr>
          <w:bCs/>
          <w:b/>
        </w:rPr>
        <w:t xml:space="preserve">Phase 2 (8 months):</w:t>
      </w:r>
      <w:r>
        <w:t xml:space="preserve"> </w:t>
      </w:r>
      <w:r>
        <w:t xml:space="preserve">Controlled implementation of AI tools within the designated Paris sites. Randomized controlled trial (RCT) comparing AI-assisted vs. standard workflow for specific high-volume studies (e.g., chest CT, brain MRI). Continuous monitoring using departmental metrics and validated burnout surveys (Maslach Burnout Inventory - MBI).</w:t>
      </w:r>
    </w:p>
    <w:p>
      <w:pPr>
        <w:numPr>
          <w:ilvl w:val="0"/>
          <w:numId w:val="1002"/>
        </w:numPr>
        <w:pStyle w:val="Compact"/>
      </w:pPr>
      <w:r>
        <w:rPr>
          <w:bCs/>
          <w:b/>
        </w:rPr>
        <w:t xml:space="preserve">Phase 3 (1 month):</w:t>
      </w:r>
      <w:r>
        <w:t xml:space="preserve"> </w:t>
      </w:r>
      <w:r>
        <w:t xml:space="preserve">Co-creation workshop with Radiologists, IT departments, and hospital administrators from Paris to refine the France-specific implementation framework. Final qualitative analysis of user experience.</w:t>
      </w:r>
    </w:p>
    <w:p>
      <w:pPr>
        <w:pStyle w:val="FirstParagraph"/>
      </w:pPr>
      <w:r>
        <w:t xml:space="preserve">All data collection adheres strictly to French ethical guidelines (Comité de Protection des Personnes - CPP) and RGPD compliance protocols established within Parisian healthcare institutions.</w:t>
      </w:r>
    </w:p>
    <w:bookmarkEnd w:id="24"/>
    <w:bookmarkStart w:id="25" w:name="X3baa11a396547272901a0cca0ec34554a9e4f0f"/>
    <w:p>
      <w:pPr>
        <w:pStyle w:val="Heading2"/>
      </w:pPr>
      <w:r>
        <w:t xml:space="preserve">5. Expected Outcomes &amp; Significance for France Paris</w:t>
      </w:r>
    </w:p>
    <w:p>
      <w:pPr>
        <w:pStyle w:val="FirstParagraph"/>
      </w:pPr>
      <w:r>
        <w:t xml:space="preserve">This Research Proposal anticipates significant contributions directly relevant to the Radiologist profession in France Paris:</w:t>
      </w:r>
    </w:p>
    <w:p>
      <w:pPr>
        <w:numPr>
          <w:ilvl w:val="0"/>
          <w:numId w:val="1003"/>
        </w:numPr>
        <w:pStyle w:val="Compact"/>
      </w:pPr>
      <w:r>
        <w:rPr>
          <w:bCs/>
          <w:b/>
        </w:rPr>
        <w:t xml:space="preserve">Quantifiable Efficiency Gains:</w:t>
      </w:r>
      <w:r>
        <w:t xml:space="preserve"> </w:t>
      </w:r>
      <w:r>
        <w:t xml:space="preserve">Projected 20-30% reduction in average report turnaround time and radiologist interpretation time for prioritized studies, directly alleviating workload pressure within high-volume Parisian centers.</w:t>
      </w:r>
    </w:p>
    <w:p>
      <w:pPr>
        <w:numPr>
          <w:ilvl w:val="0"/>
          <w:numId w:val="1003"/>
        </w:numPr>
        <w:pStyle w:val="Compact"/>
      </w:pPr>
      <w:r>
        <w:rPr>
          <w:bCs/>
          <w:b/>
        </w:rPr>
        <w:t xml:space="preserve">Burnout Mitigation:</w:t>
      </w:r>
      <w:r>
        <w:t xml:space="preserve"> </w:t>
      </w:r>
      <w:r>
        <w:t xml:space="preserve">Evidence of reduced perceived workload and improved job satisfaction among participating Radiologists, providing crucial data to support staffing advocacy efforts by the SFR in Paris.</w:t>
      </w:r>
    </w:p>
    <w:p>
      <w:pPr>
        <w:numPr>
          <w:ilvl w:val="0"/>
          <w:numId w:val="1003"/>
        </w:numPr>
        <w:pStyle w:val="Compact"/>
      </w:pPr>
      <w:r>
        <w:rPr>
          <w:bCs/>
          <w:b/>
        </w:rPr>
        <w:t xml:space="preserve">France-Specific AI Framework:</w:t>
      </w:r>
      <w:r>
        <w:t xml:space="preserve"> </w:t>
      </w:r>
      <w:r>
        <w:t xml:space="preserve">A validated, actionable blueprint for deploying AI tools within the French healthcare system's constraints – a direct output critical for Radiologists navigating the complex landscape of France Paris hospitals. This framework will address data sovereignty concerns paramount to French health authorities.</w:t>
      </w:r>
    </w:p>
    <w:p>
      <w:pPr>
        <w:numPr>
          <w:ilvl w:val="0"/>
          <w:numId w:val="1003"/>
        </w:numPr>
        <w:pStyle w:val="Compact"/>
      </w:pPr>
      <w:r>
        <w:rPr>
          <w:bCs/>
          <w:b/>
        </w:rPr>
        <w:t xml:space="preserve">Policy Influence:</w:t>
      </w:r>
      <w:r>
        <w:t xml:space="preserve"> </w:t>
      </w:r>
      <w:r>
        <w:t xml:space="preserve">Findings will be submitted to HAS and relevant Ministère des Solidarités et de la Santé bodies, potentially informing future national guidelines on AI adoption for Radiologists across France, with Paris as the primary exemplar.</w:t>
      </w:r>
    </w:p>
    <w:bookmarkEnd w:id="25"/>
    <w:bookmarkStart w:id="26" w:name="X33d875f1ba09371c35fffac7a27e42d9e1b7ecf"/>
    <w:p>
      <w:pPr>
        <w:pStyle w:val="Heading2"/>
      </w:pPr>
      <w:r>
        <w:t xml:space="preserve">6. Conclusion: Empowering the Parisian Radiologist</w:t>
      </w:r>
    </w:p>
    <w:p>
      <w:pPr>
        <w:pStyle w:val="FirstParagraph"/>
      </w:pPr>
      <w:r>
        <w:t xml:space="preserve">The escalating demands on healthcare in France Paris necessitate innovative solutions to sustain the quality and accessibility of radiological services that are vital for patient outcomes across the nation. This Research Proposal presents a timely, targeted, and feasible investigation into optimizing Radiologist performance through strategic AI integration. By grounding the study within the specific operational realities, regulatory environment, and technological infrastructure of major Parisian healthcare institutions (the heart of France's medical ecosystem), this research promises not only to improve workflows for Radiologists in Paris but also to establish a replicable model for the entire country. The successful completion of this Research Proposal will directly empower Radiologists across France Paris, enabling them to deliver higher-quality, more efficient care within their critical diagnostic roles, thereby strengthening the resilience and excellence of healthcare delivery under the French system.</w:t>
      </w:r>
    </w:p>
    <w:bookmarkEnd w:id="26"/>
    <w:bookmarkStart w:id="27" w:name="references-illustrative"/>
    <w:p>
      <w:pPr>
        <w:pStyle w:val="Heading2"/>
      </w:pPr>
      <w:r>
        <w:t xml:space="preserve">7. References (Illustrative)</w:t>
      </w:r>
    </w:p>
    <w:p>
      <w:pPr>
        <w:numPr>
          <w:ilvl w:val="0"/>
          <w:numId w:val="1004"/>
        </w:numPr>
        <w:pStyle w:val="Compact"/>
      </w:pPr>
      <w:r>
        <w:t xml:space="preserve">Société Française de Radiologie (SFR). (2023). *Report on Radiologist Workload and Burnout in French Tertiary Centers*.</w:t>
      </w:r>
    </w:p>
    <w:p>
      <w:pPr>
        <w:numPr>
          <w:ilvl w:val="0"/>
          <w:numId w:val="1004"/>
        </w:numPr>
        <w:pStyle w:val="Compact"/>
      </w:pPr>
      <w:r>
        <w:t xml:space="preserve">Haute Autorité de Santé (HAS). (2022). *Recommendations for Digital Health Tools in Medical Imaging*.</w:t>
      </w:r>
    </w:p>
    <w:p>
      <w:pPr>
        <w:numPr>
          <w:ilvl w:val="0"/>
          <w:numId w:val="1004"/>
        </w:numPr>
        <w:pStyle w:val="Compact"/>
      </w:pPr>
      <w:r>
        <w:t xml:space="preserve">European Society of Radiology. (2023). *AI in Radiology: Current Applications and Challenges in Europe*.</w:t>
      </w:r>
    </w:p>
    <w:p>
      <w:pPr>
        <w:numPr>
          <w:ilvl w:val="0"/>
          <w:numId w:val="1004"/>
        </w:numPr>
        <w:pStyle w:val="Compact"/>
      </w:pPr>
      <w:r>
        <w:t xml:space="preserve">AP-HP. (Various Years). *Hospital Activity Reports – Parisian Teaching Hospitals*.</w:t>
      </w:r>
    </w:p>
    <w:p>
      <w:pPr>
        <w:pStyle w:val="FirstParagraph"/>
      </w:pPr>
      <w:r>
        <w:rPr>
          <w:bCs/>
          <w:b/>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Radiologist Practice in France Paris Through AI Integration and Workflow Optimization</dc:title>
  <dc:creator/>
  <dc:language>en</dc:language>
  <cp:keywords/>
  <dcterms:created xsi:type="dcterms:W3CDTF">2025-12-13T19:48:19Z</dcterms:created>
  <dcterms:modified xsi:type="dcterms:W3CDTF">2025-12-13T19:48:19Z</dcterms:modified>
</cp:coreProperties>
</file>

<file path=docProps/custom.xml><?xml version="1.0" encoding="utf-8"?>
<Properties xmlns="http://schemas.openxmlformats.org/officeDocument/2006/custom-properties" xmlns:vt="http://schemas.openxmlformats.org/officeDocument/2006/docPropsVTypes"/>
</file>