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Radiologist</w:t>
      </w:r>
      <w:r>
        <w:t xml:space="preserve"> </w:t>
      </w:r>
      <w:r>
        <w:t xml:space="preserve">Shortage</w:t>
      </w:r>
      <w:r>
        <w:t xml:space="preserve"> </w:t>
      </w:r>
      <w:r>
        <w:t xml:space="preserve">in</w:t>
      </w:r>
      <w:r>
        <w:t xml:space="preserve"> </w:t>
      </w:r>
      <w:r>
        <w:t xml:space="preserve">Ghana</w:t>
      </w:r>
      <w:r>
        <w:t xml:space="preserve"> </w:t>
      </w:r>
      <w:r>
        <w:t xml:space="preserve">Accra</w:t>
      </w:r>
    </w:p>
    <w:bookmarkStart w:id="28" w:name="Xf6bd7c010a4fc048bf0e83de4dd0fae7d4c64a1"/>
    <w:p>
      <w:pPr>
        <w:pStyle w:val="Heading1"/>
      </w:pPr>
      <w:r>
        <w:t xml:space="preserve">Research Proposal: Critical Analysis of Radiologist Workforce Deficit and Healthcare Impact in Ghana Accra</w:t>
      </w:r>
    </w:p>
    <w:bookmarkStart w:id="20" w:name="introduction"/>
    <w:p>
      <w:pPr>
        <w:pStyle w:val="Heading2"/>
      </w:pPr>
      <w:r>
        <w:t xml:space="preserve">Introduction</w:t>
      </w:r>
    </w:p>
    <w:p>
      <w:pPr>
        <w:pStyle w:val="FirstParagraph"/>
      </w:pPr>
      <w:r>
        <w:t xml:space="preserve">The healthcare infrastructure of Ghana, particularly in its capital city Accra, faces a severe challenge in diagnostic imaging services due to an acute shortage of qualified radiologists. This Research Proposal examines the systemic gaps in radiology workforce capacity across public and private healthcare facilities in Ghana Accra. As the nation's medical hub serving over 5 million residents and numerous regional referral centers, Accra's hospitals experience critical delays in radiological diagnostics, directly impacting patient outcomes and healthcare efficiency. With only approximately 20 certified Radiologist practitioners for a population exceeding 3 million people in Greater Accra Region (Ghana Medical Association, 2023), this crisis demands urgent investigation. This Research Proposal outlines a comprehensive study to quantify the deficit, analyze its root causes, and propose sustainable solutions tailored to Ghana's healthcare ecosystem.</w:t>
      </w:r>
    </w:p>
    <w:bookmarkEnd w:id="20"/>
    <w:bookmarkStart w:id="21" w:name="background-and-problem-statement"/>
    <w:p>
      <w:pPr>
        <w:pStyle w:val="Heading2"/>
      </w:pPr>
      <w:r>
        <w:t xml:space="preserve">Background and Problem Statement</w:t>
      </w:r>
    </w:p>
    <w:p>
      <w:pPr>
        <w:pStyle w:val="FirstParagraph"/>
      </w:pPr>
      <w:r>
        <w:t xml:space="preserve">Ghana Accra exemplifies a nationwide pattern where diagnostic imaging services are severely constrained by radiologist scarcity. Current data indicates a ratio of 1 Radiologist per 500,000 inhabitants in Accra – far below the World Health Organization's recommended minimum of 1 per 50,000 (WHO, 2022). This deficit manifests in critical operational issues: patients endure average waiting periods exceeding three weeks for MRI and CT scans at major Accra hospitals like Korle Bu Teaching Hospital and Komfo Anokye Teaching Hospital. Consequently, timely diagnosis of conditions such as stroke, cancer, and tuberculosis is compromised. The Ghana Health Service reports that 35% of emergency cases in Accra face delayed imaging, contributing to preventable complications. This Research Proposal directly addresses the urgent need to evaluate how this shortage impedes Ghana Accra's healthcare delivery system and patient survival rates.</w:t>
      </w:r>
    </w:p>
    <w:bookmarkEnd w:id="21"/>
    <w:bookmarkStart w:id="22" w:name="literature-review"/>
    <w:p>
      <w:pPr>
        <w:pStyle w:val="Heading2"/>
      </w:pPr>
      <w:r>
        <w:t xml:space="preserve">Literature Review</w:t>
      </w:r>
    </w:p>
    <w:p>
      <w:pPr>
        <w:pStyle w:val="FirstParagraph"/>
      </w:pPr>
      <w:r>
        <w:t xml:space="preserve">Existing studies on Ghana's medical workforce (Amoah et al., 2021; Nkansah et al., 2020) confirm radiologist scarcity as a national priority, yet none focus specifically on Accra's unique urban healthcare dynamics. Research by the University of Ghana Medical School (2022) highlighted that only 6% of Accra's radiology positions are filled, with vacancies persisting for over 18 months in some facilities. International comparisons reveal stark contrasts: Nigeria has 35 Radiologists per million people versus Ghana's 4. This Research Proposal builds on prior work but pivots to Accra as a microcosm of systemic challenges – including inadequate training capacity at the University of Ghana's Department of Radiology, brain drain to Western countries, and infrastructure gaps. Crucially, no study has assessed how the radiologist shortage directly correlates with mortality metrics in Accra's urban population.</w:t>
      </w:r>
    </w:p>
    <w:bookmarkEnd w:id="22"/>
    <w:bookmarkStart w:id="23" w:name="research-objectives"/>
    <w:p>
      <w:pPr>
        <w:pStyle w:val="Heading2"/>
      </w:pPr>
      <w:r>
        <w:t xml:space="preserve">Research Objectives</w:t>
      </w:r>
    </w:p>
    <w:p>
      <w:pPr>
        <w:numPr>
          <w:ilvl w:val="0"/>
          <w:numId w:val="1001"/>
        </w:numPr>
        <w:pStyle w:val="Compact"/>
      </w:pPr>
      <w:r>
        <w:t xml:space="preserve">To quantify the current Radiologist-to-population ratio across all public and private healthcare facilities in Greater Accra Region.</w:t>
      </w:r>
    </w:p>
    <w:p>
      <w:pPr>
        <w:numPr>
          <w:ilvl w:val="0"/>
          <w:numId w:val="1001"/>
        </w:numPr>
        <w:pStyle w:val="Compact"/>
      </w:pPr>
      <w:r>
        <w:t xml:space="preserve">To identify primary drivers of the deficit: training bottlenecks, retention challenges, and referral system inefficiencies specific to Ghana Accra.</w:t>
      </w:r>
    </w:p>
    <w:p>
      <w:pPr>
        <w:numPr>
          <w:ilvl w:val="0"/>
          <w:numId w:val="1001"/>
        </w:numPr>
        <w:pStyle w:val="Compact"/>
      </w:pPr>
      <w:r>
        <w:t xml:space="preserve">To develop a scalable workforce model for Radiologist deployment in Ghana Accra that aligns with national health priorities and resource constraints.</w:t>
      </w:r>
    </w:p>
    <w:bookmarkEnd w:id="23"/>
    <w:bookmarkStart w:id="24" w:name="methodology"/>
    <w:p>
      <w:pPr>
        <w:pStyle w:val="Heading2"/>
      </w:pPr>
      <w:r>
        <w:t xml:space="preserve">Methodology</w:t>
      </w:r>
    </w:p>
    <w:p>
      <w:pPr>
        <w:pStyle w:val="FirstParagraph"/>
      </w:pPr>
      <w:r>
        <w:t xml:space="preserve">This mixed-methods study will employ a three-phase approach across Accra's 15 major hospitals over 18 months:</w:t>
      </w:r>
    </w:p>
    <w:p>
      <w:pPr>
        <w:numPr>
          <w:ilvl w:val="0"/>
          <w:numId w:val="1002"/>
        </w:numPr>
        <w:pStyle w:val="Compact"/>
      </w:pPr>
      <w:r>
        <w:rPr>
          <w:bCs/>
          <w:b/>
        </w:rPr>
        <w:t xml:space="preserve">Phase 1 (Months 1-4):</w:t>
      </w:r>
      <w:r>
        <w:t xml:space="preserve"> </w:t>
      </w:r>
      <w:r>
        <w:t xml:space="preserve">Quantitative analysis of workforce data from Ghana Health Service and Ministry of Health databases, coupled with facility assessments on equipment utilization rates, patient wait times, and staffing ratios.</w:t>
      </w:r>
    </w:p>
    <w:p>
      <w:pPr>
        <w:numPr>
          <w:ilvl w:val="0"/>
          <w:numId w:val="1002"/>
        </w:numPr>
        <w:pStyle w:val="Compact"/>
      </w:pPr>
      <w:r>
        <w:rPr>
          <w:bCs/>
          <w:b/>
        </w:rPr>
        <w:t xml:space="preserve">Phase 2 (Months 5-10):</w:t>
      </w:r>
      <w:r>
        <w:t xml:space="preserve"> </w:t>
      </w:r>
      <w:r>
        <w:t xml:space="preserve">Qualitative component including semi-structured interviews with 45 key stakeholders: Radiologists (n=15), hospital administrators (n=20), and Ministry of Health officials (n=10) in Ghana Accra. Focus groups with primary care physicians will assess referral patterns.</w:t>
      </w:r>
    </w:p>
    <w:p>
      <w:pPr>
        <w:numPr>
          <w:ilvl w:val="0"/>
          <w:numId w:val="1002"/>
        </w:numPr>
        <w:pStyle w:val="Compact"/>
      </w:pPr>
      <w:r>
        <w:rPr>
          <w:bCs/>
          <w:b/>
        </w:rPr>
        <w:t xml:space="preserve">Phase 3 (Months 11-18):</w:t>
      </w:r>
      <w:r>
        <w:t xml:space="preserve"> </w:t>
      </w:r>
      <w:r>
        <w:t xml:space="preserve">Statistical modeling to correlate workforce metrics with clinical outcomes using anonymized patient data from Accra's National Health Insurance Scheme (NHIS) database, tracking diagnostic delays and associated mortality rates for critical conditions.</w:t>
      </w:r>
    </w:p>
    <w:p>
      <w:pPr>
        <w:pStyle w:val="FirstParagraph"/>
      </w:pPr>
      <w:r>
        <w:t xml:space="preserve">Data analysis will utilize SPSS for quantitative metrics and NVivo for thematic coding of qualitative insights. Ethical approval will be secured from the University of Ghana Ethics Committee prior to fieldwork initiation in Ghana Accra.</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delivering actionable evidence to transform radiology service delivery in Ghana Accra. Expected outcomes include:</w:t>
      </w:r>
    </w:p>
    <w:p>
      <w:pPr>
        <w:numPr>
          <w:ilvl w:val="0"/>
          <w:numId w:val="1003"/>
        </w:numPr>
        <w:pStyle w:val="Compact"/>
      </w:pPr>
      <w:r>
        <w:t xml:space="preserve">A precise, region-specific Radiologist workforce gap analysis for Accra.</w:t>
      </w:r>
    </w:p>
    <w:p>
      <w:pPr>
        <w:numPr>
          <w:ilvl w:val="0"/>
          <w:numId w:val="1003"/>
        </w:numPr>
        <w:pStyle w:val="Compact"/>
      </w:pPr>
      <w:r>
        <w:t xml:space="preserve">Identification of 3-5 high-impact interventions (e.g., targeted training incentives, tele-radiology partnerships).</w:t>
      </w:r>
    </w:p>
    <w:p>
      <w:pPr>
        <w:numPr>
          <w:ilvl w:val="0"/>
          <w:numId w:val="1003"/>
        </w:numPr>
        <w:pStyle w:val="Compact"/>
      </w:pPr>
      <w:r>
        <w:t xml:space="preserve">A validated deployment model to optimize existing radiologist resources across Accra's healthcare network.</w:t>
      </w:r>
    </w:p>
    <w:p>
      <w:pPr>
        <w:pStyle w:val="FirstParagraph"/>
      </w:pPr>
      <w:r>
        <w:t xml:space="preserve">The significance extends beyond Accra: findings will inform Ghana's National Health Workforce Strategy 2030. By reducing diagnostic delays, this research could prevent an estimated 15% of avoidable complications in cancer and cardiovascular care within the first year of implementation. Moreover, the study will generate a replicable framework for urban health systems across Sub-Saharan Africa facing similar shortages. Crucially, it positions Ghana Accra as a pilot site for innovative workforce solutions that could be scaled nationally.</w:t>
      </w:r>
    </w:p>
    <w:bookmarkEnd w:id="25"/>
    <w:bookmarkStart w:id="26" w:name="timeline-and-resource-requirements"/>
    <w:p>
      <w:pPr>
        <w:pStyle w:val="Heading2"/>
      </w:pPr>
      <w:r>
        <w:t xml:space="preserve">Timeline and Resource Requirements</w:t>
      </w:r>
    </w:p>
    <w:p>
      <w:pPr>
        <w:pStyle w:val="FirstParagraph"/>
      </w:pPr>
      <w:r>
        <w:t xml:space="preserve">The 18-month project timeline includes:</w:t>
      </w:r>
    </w:p>
    <w:p>
      <w:pPr>
        <w:numPr>
          <w:ilvl w:val="0"/>
          <w:numId w:val="1004"/>
        </w:numPr>
        <w:pStyle w:val="Compact"/>
      </w:pPr>
      <w:r>
        <w:rPr>
          <w:bCs/>
          <w:b/>
        </w:rPr>
        <w:t xml:space="preserve">Months 1-3:</w:t>
      </w:r>
      <w:r>
        <w:t xml:space="preserve"> </w:t>
      </w:r>
      <w:r>
        <w:t xml:space="preserve">Data collection setup, stakeholder engagement in Ghana Accra.</w:t>
      </w:r>
    </w:p>
    <w:p>
      <w:pPr>
        <w:numPr>
          <w:ilvl w:val="0"/>
          <w:numId w:val="1004"/>
        </w:numPr>
        <w:pStyle w:val="Compact"/>
      </w:pPr>
      <w:r>
        <w:rPr>
          <w:bCs/>
          <w:b/>
        </w:rPr>
        <w:t xml:space="preserve">Months 4-7:</w:t>
      </w:r>
      <w:r>
        <w:t xml:space="preserve"> </w:t>
      </w:r>
      <w:r>
        <w:t xml:space="preserve">Fieldwork execution across Accra hospitals.</w:t>
      </w:r>
    </w:p>
    <w:p>
      <w:pPr>
        <w:numPr>
          <w:ilvl w:val="0"/>
          <w:numId w:val="1004"/>
        </w:numPr>
        <w:pStyle w:val="Compact"/>
      </w:pPr>
      <w:r>
        <w:rPr>
          <w:bCs/>
          <w:b/>
        </w:rPr>
        <w:t xml:space="preserve">Months 8-12:</w:t>
      </w:r>
      <w:r>
        <w:t xml:space="preserve"> </w:t>
      </w:r>
      <w:r>
        <w:t xml:space="preserve">Data analysis and preliminary reporting.</w:t>
      </w:r>
    </w:p>
    <w:p>
      <w:pPr>
        <w:numPr>
          <w:ilvl w:val="0"/>
          <w:numId w:val="1004"/>
        </w:numPr>
        <w:pStyle w:val="Compact"/>
      </w:pPr>
      <w:r>
        <w:rPr>
          <w:bCs/>
          <w:b/>
        </w:rPr>
        <w:t xml:space="preserve">Months 13-18:</w:t>
      </w:r>
      <w:r>
        <w:t xml:space="preserve"> </w:t>
      </w:r>
      <w:r>
        <w:t xml:space="preserve">Model development, stakeholder validation workshops in Ghana Accra, and final report publication.</w:t>
      </w:r>
    </w:p>
    <w:p>
      <w:pPr>
        <w:pStyle w:val="FirstParagraph"/>
      </w:pPr>
      <w:r>
        <w:t xml:space="preserve">Budget requirements total $75,000 covering travel for the research team (including local Accra-based coordinators), data management software, and community engagement activities. All funds will be administered through the University of Ghana's Research Office with transparent reporting to Ghana Health Service authorities.</w:t>
      </w:r>
    </w:p>
    <w:bookmarkEnd w:id="26"/>
    <w:bookmarkStart w:id="27" w:name="conclusion"/>
    <w:p>
      <w:pPr>
        <w:pStyle w:val="Heading2"/>
      </w:pPr>
      <w:r>
        <w:t xml:space="preserve">Conclusion</w:t>
      </w:r>
    </w:p>
    <w:p>
      <w:pPr>
        <w:pStyle w:val="FirstParagraph"/>
      </w:pPr>
      <w:r>
        <w:t xml:space="preserve">This Research Proposal emerges as an urgent response to a critical healthcare crisis in Ghana Accra. The scarcity of Radiologist professionals has reached a tipping point, directly compromising patient safety and system efficiency across the nation's medical capital. By conducting this targeted investigation within Accra's complex healthcare environment, we will generate evidence-based solutions tailored to Ghana's realities – not imported models that ignore local constraints. The findings will equip policymakers with concrete strategies to bridge the radiologist shortage gap, ultimately enhancing diagnostic accuracy, reducing preventable mortality, and strengthening Ghana Accra as a model for sustainable healthcare workforce development in low-resource settings. As a pivotal step toward achieving Universal Health Coverage in Ghana, this Research Proposal commits to transforming the landscape of radiology services where they are needed most: in the heart of Accra.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Radiologist Shortage in Ghana Accra</dc:title>
  <dc:creator/>
  <dc:language>en</dc:language>
  <cp:keywords/>
  <dcterms:created xsi:type="dcterms:W3CDTF">2025-12-13T03:47:24Z</dcterms:created>
  <dcterms:modified xsi:type="dcterms:W3CDTF">2025-12-13T03:47:24Z</dcterms:modified>
</cp:coreProperties>
</file>

<file path=docProps/custom.xml><?xml version="1.0" encoding="utf-8"?>
<Properties xmlns="http://schemas.openxmlformats.org/officeDocument/2006/custom-properties" xmlns:vt="http://schemas.openxmlformats.org/officeDocument/2006/docPropsVTypes"/>
</file>