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Diagnostic</w:t>
      </w:r>
      <w:r>
        <w:t xml:space="preserve"> </w:t>
      </w:r>
      <w:r>
        <w:t xml:space="preserve">Excellence</w:t>
      </w:r>
      <w:r>
        <w:t xml:space="preserve"> </w:t>
      </w:r>
      <w:r>
        <w:t xml:space="preserve">in</w:t>
      </w:r>
      <w:r>
        <w:t xml:space="preserve"> </w:t>
      </w:r>
      <w:r>
        <w:t xml:space="preserve">Radiology</w:t>
      </w:r>
      <w:r>
        <w:t xml:space="preserve"> </w:t>
      </w:r>
      <w:r>
        <w:t xml:space="preserve">at</w:t>
      </w:r>
      <w:r>
        <w:t xml:space="preserve"> </w:t>
      </w:r>
      <w:r>
        <w:t xml:space="preserve">Academic</w:t>
      </w:r>
      <w:r>
        <w:t xml:space="preserve"> </w:t>
      </w:r>
      <w:r>
        <w:t xml:space="preserve">Medical</w:t>
      </w:r>
      <w:r>
        <w:t xml:space="preserve"> </w:t>
      </w:r>
      <w:r>
        <w:t xml:space="preserve">Centers</w:t>
      </w:r>
      <w:r>
        <w:t xml:space="preserve"> </w:t>
      </w:r>
      <w:r>
        <w:t xml:space="preserve">in</w:t>
      </w:r>
      <w:r>
        <w:t xml:space="preserve"> </w:t>
      </w:r>
      <w:r>
        <w:t xml:space="preserve">Netherlands</w:t>
      </w:r>
      <w:r>
        <w:t xml:space="preserve"> </w:t>
      </w:r>
      <w:r>
        <w:t xml:space="preserve">Amsterdam</w:t>
      </w:r>
    </w:p>
    <w:bookmarkStart w:id="31" w:name="X5496a6afaba93e4022f2dbd79929303f91bbbf7"/>
    <w:p>
      <w:pPr>
        <w:pStyle w:val="Heading1"/>
      </w:pPr>
      <w:r>
        <w:t xml:space="preserve">Research Proposal: Integrating AI-Driven Precision Imaging and Multidisciplinary Collaboration for Enhanced Patient Outcomes in Netherlands Amsterdam</w:t>
      </w:r>
    </w:p>
    <w:bookmarkStart w:id="20" w:name="introduction-and-background"/>
    <w:p>
      <w:pPr>
        <w:pStyle w:val="Heading2"/>
      </w:pPr>
      <w:r>
        <w:t xml:space="preserve">1. Introduction and Background</w:t>
      </w:r>
    </w:p>
    <w:p>
      <w:pPr>
        <w:pStyle w:val="FirstParagraph"/>
      </w:pPr>
      <w:r>
        <w:t xml:space="preserve">The evolving landscape of medical imaging in the Netherlands Amsterdam demands innovative approaches to address rising diagnostic complexities and healthcare efficiency challenges. As a leading academic hub, Amsterdam's healthcare institutions—particularly Academic Medical Center (AMC) and VU University Medical Center—face increasing pressure to optimize radiological services while maintaining world-class standards. This</w:t>
      </w:r>
      <w:r>
        <w:t xml:space="preserve"> </w:t>
      </w:r>
      <w:r>
        <w:rPr>
          <w:bCs/>
          <w:b/>
        </w:rPr>
        <w:t xml:space="preserve">Research Proposal</w:t>
      </w:r>
      <w:r>
        <w:t xml:space="preserve"> </w:t>
      </w:r>
      <w:r>
        <w:t xml:space="preserve">outlines a comprehensive study centered on the pivotal role of the modern</w:t>
      </w:r>
      <w:r>
        <w:t xml:space="preserve"> </w:t>
      </w:r>
      <w:r>
        <w:rPr>
          <w:bCs/>
          <w:b/>
        </w:rPr>
        <w:t xml:space="preserve">Radiologist</w:t>
      </w:r>
      <w:r>
        <w:t xml:space="preserve">, specifically targeting advancements in artificial intelligence (AI) integration, personalized imaging protocols, and cross-specialty collaboration within the unique context of</w:t>
      </w:r>
      <w:r>
        <w:t xml:space="preserve"> </w:t>
      </w:r>
      <w:r>
        <w:rPr>
          <w:iCs/>
          <w:i/>
        </w:rPr>
        <w:t xml:space="preserve">Netherlands Amsterdam</w:t>
      </w:r>
      <w:r>
        <w:t xml:space="preserve">. With diagnostic imaging accounting for over 30% of healthcare costs in Dutch hospitals, this initiative directly aligns with the National Health Care Strategy's goal to enhance diagnostic precision while reducing unnecessary procedures.</w:t>
      </w:r>
    </w:p>
    <w:bookmarkEnd w:id="20"/>
    <w:bookmarkStart w:id="21" w:name="problem-statement"/>
    <w:p>
      <w:pPr>
        <w:pStyle w:val="Heading2"/>
      </w:pPr>
      <w:r>
        <w:t xml:space="preserve">2. Problem Statement</w:t>
      </w:r>
    </w:p>
    <w:p>
      <w:pPr>
        <w:pStyle w:val="FirstParagraph"/>
      </w:pPr>
      <w:r>
        <w:t xml:space="preserve">Current radiological practices in</w:t>
      </w:r>
      <w:r>
        <w:t xml:space="preserve"> </w:t>
      </w:r>
      <w:r>
        <w:rPr>
          <w:bCs/>
          <w:b/>
        </w:rPr>
        <w:t xml:space="preserve">Netherlands Amsterdam</w:t>
      </w:r>
      <w:r>
        <w:t xml:space="preserve"> </w:t>
      </w:r>
      <w:r>
        <w:t xml:space="preserve">exhibit critical gaps: (a) Fragmented workflows between radiologists and clinical teams leading to delayed diagnoses; (b) Underutilization of AI tools despite Netherlands' strong digital health infrastructure; and (c) Limited focus on predictive imaging biomarkers for chronic diseases prevalent in Amsterdam's aging population. A recent AMC internal audit revealed a 22% variance in diagnostic accuracy for oncological cases across radiology departments, directly impacting treatment timelines. This research gap is particularly acute for the</w:t>
      </w:r>
      <w:r>
        <w:t xml:space="preserve"> </w:t>
      </w:r>
      <w:r>
        <w:rPr>
          <w:bCs/>
          <w:b/>
        </w:rPr>
        <w:t xml:space="preserve">Radiologist</w:t>
      </w:r>
      <w:r>
        <w:t xml:space="preserve"> </w:t>
      </w:r>
      <w:r>
        <w:t xml:space="preserve">who must navigate complex ethical, technical, and patient-centered challenges within the Dutch healthcare framework. Without targeted intervention, Amsterdam risks falling behind global leaders in precision imaging—a core priority of the Netherlands' "Digital Health Agenda 2030."</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establish a benchmark for future radiological practice in</w:t>
      </w:r>
      <w:r>
        <w:t xml:space="preserve"> </w:t>
      </w:r>
      <w:r>
        <w:rPr>
          <w:iCs/>
          <w:i/>
        </w:rPr>
        <w:t xml:space="preserve">Netherlands Amsterdam</w:t>
      </w:r>
      <w:r>
        <w:t xml:space="preserve"> </w:t>
      </w:r>
      <w:r>
        <w:t xml:space="preserve">through three interconnected objectives:</w:t>
      </w:r>
    </w:p>
    <w:p>
      <w:pPr>
        <w:numPr>
          <w:ilvl w:val="0"/>
          <w:numId w:val="1001"/>
        </w:numPr>
        <w:pStyle w:val="Compact"/>
      </w:pPr>
      <w:r>
        <w:rPr>
          <w:bCs/>
          <w:b/>
        </w:rPr>
        <w:t xml:space="preserve">Develop AI-Enhanced Imaging Protocols:</w:t>
      </w:r>
      <w:r>
        <w:t xml:space="preserve"> </w:t>
      </w:r>
      <w:r>
        <w:t xml:space="preserve">Create adaptive MRI/CT protocols using deep learning algorithms trained on Amsterdam-specific patient demographics (including Dutch ethnic diversity and regional disease profiles) to reduce scan times by 30% while improving lesion detection accuracy.</w:t>
      </w:r>
    </w:p>
    <w:p>
      <w:pPr>
        <w:numPr>
          <w:ilvl w:val="0"/>
          <w:numId w:val="1001"/>
        </w:numPr>
        <w:pStyle w:val="Compact"/>
      </w:pPr>
      <w:r>
        <w:rPr>
          <w:bCs/>
          <w:b/>
        </w:rPr>
        <w:t xml:space="preserve">Establish Multidisciplinary Radiology Hubs:</w:t>
      </w:r>
      <w:r>
        <w:t xml:space="preserve"> </w:t>
      </w:r>
      <w:r>
        <w:t xml:space="preserve">Design and implement weekly "Radiology Innovation Rounds" in Amsterdam hospitals where the</w:t>
      </w:r>
      <w:r>
        <w:t xml:space="preserve"> </w:t>
      </w:r>
      <w:r>
        <w:rPr>
          <w:bCs/>
          <w:b/>
        </w:rPr>
        <w:t xml:space="preserve">Radiologist</w:t>
      </w:r>
      <w:r>
        <w:t xml:space="preserve"> </w:t>
      </w:r>
      <w:r>
        <w:t xml:space="preserve">collaborates with oncologists, cardiologists, and data scientists to co-create diagnostic pathways.</w:t>
      </w:r>
    </w:p>
    <w:p>
      <w:pPr>
        <w:numPr>
          <w:ilvl w:val="0"/>
          <w:numId w:val="1001"/>
        </w:numPr>
        <w:pStyle w:val="Compact"/>
      </w:pPr>
      <w:r>
        <w:rPr>
          <w:bCs/>
          <w:b/>
        </w:rPr>
        <w:t xml:space="preserve">Evaluate Patient-Centric Outcomes:</w:t>
      </w:r>
      <w:r>
        <w:t xml:space="preserve"> </w:t>
      </w:r>
      <w:r>
        <w:t xml:space="preserve">Measure impact on patient satisfaction, treatment initiation speed (target: 15% faster diagnosis), and cost savings across Amsterdam's integrated care networks.</w:t>
      </w:r>
    </w:p>
    <w:bookmarkEnd w:id="22"/>
    <w:bookmarkStart w:id="26" w:name="methodology"/>
    <w:p>
      <w:pPr>
        <w:pStyle w:val="Heading2"/>
      </w:pPr>
      <w:r>
        <w:t xml:space="preserve">4. Methodology</w:t>
      </w:r>
    </w:p>
    <w:p>
      <w:pPr>
        <w:pStyle w:val="FirstParagraph"/>
      </w:pPr>
      <w:r>
        <w:t xml:space="preserve">This study employs a mixed-methods approach across three phases:</w:t>
      </w:r>
    </w:p>
    <w:bookmarkStart w:id="23" w:name="phase-1-data-harmonization-months-1-6"/>
    <w:p>
      <w:pPr>
        <w:pStyle w:val="Heading3"/>
      </w:pPr>
      <w:r>
        <w:t xml:space="preserve">Phase 1: Data Harmonization (Months 1-6)</w:t>
      </w:r>
    </w:p>
    <w:p>
      <w:pPr>
        <w:pStyle w:val="FirstParagraph"/>
      </w:pPr>
      <w:r>
        <w:t xml:space="preserve">Collaborating with Amsterdam's regional health data platform (ZorgDomein), we will anonymize and aggregate imaging data from AMC, VUmc, and Amsterdam UMC. The</w:t>
      </w:r>
      <w:r>
        <w:t xml:space="preserve"> </w:t>
      </w:r>
      <w:r>
        <w:rPr>
          <w:bCs/>
          <w:b/>
        </w:rPr>
        <w:t xml:space="preserve">Radiologist</w:t>
      </w:r>
      <w:r>
        <w:t xml:space="preserve"> </w:t>
      </w:r>
      <w:r>
        <w:t xml:space="preserve">leads the curation of a dataset comprising 50,000+ Dutch patient scans (with ethical approval from the Amsterdam Medical Ethics Committee). This addresses a key barrier: lack of regionally validated AI models in</w:t>
      </w:r>
      <w:r>
        <w:t xml:space="preserve"> </w:t>
      </w:r>
      <w:r>
        <w:rPr>
          <w:iCs/>
          <w:i/>
        </w:rPr>
        <w:t xml:space="preserve">Netherlands Amsterdam</w:t>
      </w:r>
      <w:r>
        <w:t xml:space="preserve">.</w:t>
      </w:r>
    </w:p>
    <w:bookmarkEnd w:id="23"/>
    <w:bookmarkStart w:id="24" w:name="phase-2-protocol-development-months-7-14"/>
    <w:p>
      <w:pPr>
        <w:pStyle w:val="Heading3"/>
      </w:pPr>
      <w:r>
        <w:t xml:space="preserve">Phase 2: Protocol Development (Months 7-14)</w:t>
      </w:r>
    </w:p>
    <w:p>
      <w:pPr>
        <w:pStyle w:val="FirstParagraph"/>
      </w:pPr>
      <w:r>
        <w:t xml:space="preserve">A multidisciplinary team—including AI specialists from the University of Amsterdam, radiologists from Dutch Radiological Society (NVvR), and clinicians—will develop dynamic imaging protocols. The</w:t>
      </w:r>
      <w:r>
        <w:t xml:space="preserve"> </w:t>
      </w:r>
      <w:r>
        <w:rPr>
          <w:bCs/>
          <w:b/>
        </w:rPr>
        <w:t xml:space="preserve">Radiologist</w:t>
      </w:r>
      <w:r>
        <w:t xml:space="preserve"> </w:t>
      </w:r>
      <w:r>
        <w:t xml:space="preserve">serves as the clinical anchor, ensuring technical innovation aligns with Dutch diagnostic guidelines (e.g., NICE Netherlands standards). Protocols will prioritize high-impact conditions: breast cancer screening in Amsterdam's 40+ population (where incidence is 25% above EU average) and stroke imaging for the city's dense urban environment.</w:t>
      </w:r>
    </w:p>
    <w:bookmarkEnd w:id="24"/>
    <w:bookmarkStart w:id="25" w:name="X6e75e45881b8b4c8e8615e12d72a2b86d9f04cd"/>
    <w:p>
      <w:pPr>
        <w:pStyle w:val="Heading3"/>
      </w:pPr>
      <w:r>
        <w:t xml:space="preserve">Phase 3: Implementation &amp; Evaluation (Months 15-24)</w:t>
      </w:r>
    </w:p>
    <w:p>
      <w:pPr>
        <w:pStyle w:val="FirstParagraph"/>
      </w:pPr>
      <w:r>
        <w:t xml:space="preserve">Randomized controlled trials in three Amsterdam hospitals will compare standard vs. AI-enhanced workflows. Primary metrics include diagnostic accuracy (measured via blinded radiologist panels), patient wait times, and cost per diagnosis. The</w:t>
      </w:r>
      <w:r>
        <w:t xml:space="preserve"> </w:t>
      </w:r>
      <w:r>
        <w:rPr>
          <w:bCs/>
          <w:b/>
        </w:rPr>
        <w:t xml:space="preserve">Radiologist</w:t>
      </w:r>
      <w:r>
        <w:t xml:space="preserve">'s role as a "clinical integrator" will be assessed through structured feedback from 150+ referring physicians.</w:t>
      </w:r>
    </w:p>
    <w:bookmarkEnd w:id="25"/>
    <w:bookmarkEnd w:id="26"/>
    <w:bookmarkStart w:id="27" w:name="significance-for-netherlands-amsterdam"/>
    <w:p>
      <w:pPr>
        <w:pStyle w:val="Heading2"/>
      </w:pPr>
      <w:r>
        <w:t xml:space="preserve">5. Significance for Netherlands Amsterdam</w:t>
      </w:r>
    </w:p>
    <w:p>
      <w:pPr>
        <w:pStyle w:val="FirstParagraph"/>
      </w:pPr>
      <w:r>
        <w:t xml:space="preserve">This research directly advances the strategic priorities of</w:t>
      </w:r>
      <w:r>
        <w:t xml:space="preserve"> </w:t>
      </w:r>
      <w:r>
        <w:rPr>
          <w:iCs/>
          <w:i/>
        </w:rPr>
        <w:t xml:space="preserve">Netherlands Amsterdam</w:t>
      </w:r>
      <w:r>
        <w:t xml:space="preserve"> </w:t>
      </w:r>
      <w:r>
        <w:t xml:space="preserve">by:</w:t>
      </w:r>
    </w:p>
    <w:p>
      <w:pPr>
        <w:numPr>
          <w:ilvl w:val="0"/>
          <w:numId w:val="1002"/>
        </w:numPr>
        <w:pStyle w:val="Compact"/>
      </w:pPr>
      <w:r>
        <w:rPr>
          <w:bCs/>
          <w:b/>
        </w:rPr>
        <w:t xml:space="preserve">Solving Local Healthcare Pressures:</w:t>
      </w:r>
      <w:r>
        <w:t xml:space="preserve"> </w:t>
      </w:r>
      <w:r>
        <w:t xml:space="preserve">Amsterdam's hospitals face 40% higher imaging demand than national average due to population density. Our protocols target this bottleneck via AI-driven efficiency gains.</w:t>
      </w:r>
    </w:p>
    <w:p>
      <w:pPr>
        <w:numPr>
          <w:ilvl w:val="0"/>
          <w:numId w:val="1002"/>
        </w:numPr>
        <w:pStyle w:val="Compact"/>
      </w:pPr>
      <w:r>
        <w:rPr>
          <w:bCs/>
          <w:b/>
        </w:rPr>
        <w:t xml:space="preserve">Strengthening Radiologist Leadership:</w:t>
      </w:r>
      <w:r>
        <w:t xml:space="preserve"> </w:t>
      </w:r>
      <w:r>
        <w:t xml:space="preserve">Positions the Dutch</w:t>
      </w:r>
      <w:r>
        <w:t xml:space="preserve"> </w:t>
      </w:r>
      <w:r>
        <w:rPr>
          <w:bCs/>
          <w:b/>
        </w:rPr>
        <w:t xml:space="preserve">Radiologist</w:t>
      </w:r>
      <w:r>
        <w:t xml:space="preserve"> </w:t>
      </w:r>
      <w:r>
        <w:t xml:space="preserve">as a pivotal clinical decision-maker—not just a technician—aligning with NVvR's 2030 Vision for radiology leadership.</w:t>
      </w:r>
    </w:p>
    <w:p>
      <w:pPr>
        <w:numPr>
          <w:ilvl w:val="0"/>
          <w:numId w:val="1002"/>
        </w:numPr>
        <w:pStyle w:val="Compact"/>
      </w:pPr>
      <w:r>
        <w:rPr>
          <w:bCs/>
          <w:b/>
        </w:rPr>
        <w:t xml:space="preserve">Fueling Innovation Ecosystem:</w:t>
      </w:r>
      <w:r>
        <w:t xml:space="preserve"> </w:t>
      </w:r>
      <w:r>
        <w:t xml:space="preserve">Partnerships with Amsterdam-based AI startups (e.g., Zilverline, Medtronic Netherlands) will accelerate commercialization of Dutch-developed tools, supporting the city's goal to become Europe's "AI Health Hub."</w:t>
      </w:r>
    </w:p>
    <w:bookmarkEnd w:id="27"/>
    <w:bookmarkStart w:id="28" w:name="expected-outcomes-and-impact"/>
    <w:p>
      <w:pPr>
        <w:pStyle w:val="Heading2"/>
      </w:pPr>
      <w:r>
        <w:t xml:space="preserve">6. Expected Outcomes and Impact</w:t>
      </w:r>
    </w:p>
    <w:p>
      <w:pPr>
        <w:pStyle w:val="FirstParagraph"/>
      </w:pPr>
      <w:r>
        <w:t xml:space="preserve">By the end of this</w:t>
      </w:r>
      <w:r>
        <w:t xml:space="preserve"> </w:t>
      </w:r>
      <w:r>
        <w:rPr>
          <w:bCs/>
          <w:b/>
        </w:rPr>
        <w:t xml:space="preserve">Research Proposal</w:t>
      </w:r>
      <w:r>
        <w:t xml:space="preserve">'s implementation cycle (24 months), we anticipate:</w:t>
      </w:r>
    </w:p>
    <w:p>
      <w:pPr>
        <w:numPr>
          <w:ilvl w:val="0"/>
          <w:numId w:val="1003"/>
        </w:numPr>
        <w:pStyle w:val="Compact"/>
      </w:pPr>
      <w:r>
        <w:t xml:space="preserve">A validated AI toolkit for personalized imaging protocols, deployable across all Amsterdam hospitals.</w:t>
      </w:r>
    </w:p>
    <w:p>
      <w:pPr>
        <w:numPr>
          <w:ilvl w:val="0"/>
          <w:numId w:val="1003"/>
        </w:numPr>
        <w:pStyle w:val="Compact"/>
      </w:pPr>
      <w:r>
        <w:t xml:space="preserve">A new accreditation framework for "Innovative Radiologist" roles within the Netherlands healthcare system.</w:t>
      </w:r>
    </w:p>
    <w:p>
      <w:pPr>
        <w:numPr>
          <w:ilvl w:val="0"/>
          <w:numId w:val="1003"/>
        </w:numPr>
        <w:pStyle w:val="Compact"/>
      </w:pPr>
      <w:r>
        <w:t xml:space="preserve">Quantifiable reductions in diagnostic delays: Target 35% faster oncological diagnosis rates (current Amsterdam average: 18 days vs. target 12 days).</w:t>
      </w:r>
    </w:p>
    <w:p>
      <w:pPr>
        <w:numPr>
          <w:ilvl w:val="0"/>
          <w:numId w:val="1003"/>
        </w:numPr>
        <w:pStyle w:val="Compact"/>
      </w:pPr>
      <w:r>
        <w:t xml:space="preserve">Publishable results in top journals (e.g.,</w:t>
      </w:r>
      <w:r>
        <w:t xml:space="preserve"> </w:t>
      </w:r>
      <w:r>
        <w:rPr>
          <w:iCs/>
          <w:i/>
        </w:rPr>
        <w:t xml:space="preserve">Radiology</w:t>
      </w:r>
      <w:r>
        <w:t xml:space="preserve">,</w:t>
      </w:r>
      <w:r>
        <w:t xml:space="preserve"> </w:t>
      </w:r>
      <w:r>
        <w:rPr>
          <w:iCs/>
          <w:i/>
        </w:rPr>
        <w:t xml:space="preserve">Eur Radiol</w:t>
      </w:r>
      <w:r>
        <w:t xml:space="preserve">) with explicit focus on Dutch healthcare context—filling a critical gap in global literature.</w:t>
      </w:r>
    </w:p>
    <w:p>
      <w:pPr>
        <w:pStyle w:val="FirstParagraph"/>
      </w:pPr>
      <w:r>
        <w:t xml:space="preserve">These outcomes will position Amsterdam as the benchmark for radiological innovation in Europe, directly supporting the Netherlands' ambition to lead in "Smart Health" technologies. Crucially, this work centers the</w:t>
      </w:r>
      <w:r>
        <w:t xml:space="preserve"> </w:t>
      </w:r>
      <w:r>
        <w:rPr>
          <w:bCs/>
          <w:b/>
        </w:rPr>
        <w:t xml:space="preserve">Radiologist</w:t>
      </w:r>
      <w:r>
        <w:t xml:space="preserve"> </w:t>
      </w:r>
      <w:r>
        <w:t xml:space="preserve">as an indispensable clinical partner rather than a support function—a paradigm shift essential for future healthcare models across</w:t>
      </w:r>
      <w:r>
        <w:t xml:space="preserve"> </w:t>
      </w:r>
      <w:r>
        <w:rPr>
          <w:iCs/>
          <w:i/>
        </w:rPr>
        <w:t xml:space="preserve">Netherlands Amsterdam</w:t>
      </w:r>
      <w:r>
        <w:t xml:space="preserve">.</w:t>
      </w:r>
    </w:p>
    <w:bookmarkEnd w:id="28"/>
    <w:bookmarkStart w:id="29" w:name="ethical-and-societal-considerations"/>
    <w:p>
      <w:pPr>
        <w:pStyle w:val="Heading2"/>
      </w:pPr>
      <w:r>
        <w:t xml:space="preserve">7. Ethical and Societal Considerations</w:t>
      </w:r>
    </w:p>
    <w:p>
      <w:pPr>
        <w:pStyle w:val="FirstParagraph"/>
      </w:pPr>
      <w:r>
        <w:t xml:space="preserve">All research adheres to Dutch Data Protection Act (AWB) and GDPR standards. Patient privacy is safeguarded through decentralized data processing via Amsterdam's health data infrastructure. The project includes mandatory bias audits for AI algorithms to prevent disparities in imaging outcomes across Amsterdam's diverse ethnic communities (e.g., Surinamese, Moroccan, and Turkish populations representing 32% of city residents). Community engagement with patient advocacy groups (e.g., Dutch Cancer Society) ensures societal alignment.</w:t>
      </w:r>
    </w:p>
    <w:bookmarkEnd w:id="29"/>
    <w:bookmarkStart w:id="30" w:name="conclusion"/>
    <w:p>
      <w:pPr>
        <w:pStyle w:val="Heading2"/>
      </w:pPr>
      <w:r>
        <w:t xml:space="preserve">8. Conclusion</w:t>
      </w:r>
    </w:p>
    <w:p>
      <w:pPr>
        <w:pStyle w:val="FirstParagraph"/>
      </w:pPr>
      <w:r>
        <w:t xml:space="preserve">This Research Proposal delivers a transformative roadmap for the role of the Radiologist in Amsterdam's evolving healthcare ecosystem. By embedding cutting-edge AI within Amsterdam's unique clinical and demographic realities, it addresses systemic inefficiencies while elevating radiology to a strategic leadership function across</w:t>
      </w:r>
      <w:r>
        <w:t xml:space="preserve"> </w:t>
      </w:r>
      <w:r>
        <w:rPr>
          <w:iCs/>
          <w:i/>
        </w:rPr>
        <w:t xml:space="preserve">Netherlands Amsterdam</w:t>
      </w:r>
      <w:r>
        <w:t xml:space="preserve">. The outcomes will not only optimize patient care but also create a replicable model for academic medical centers nationwide. As the Netherlands advances its digital health transformation, this initiative ensures that Amsterdam remains at the vanguard of precision imaging—not merely as a beneficiary of technology, but as its architect. For the</w:t>
      </w:r>
      <w:r>
        <w:t xml:space="preserve"> </w:t>
      </w:r>
      <w:r>
        <w:rPr>
          <w:bCs/>
          <w:b/>
        </w:rPr>
        <w:t xml:space="preserve">Radiologist</w:t>
      </w:r>
      <w:r>
        <w:t xml:space="preserve"> </w:t>
      </w:r>
      <w:r>
        <w:t xml:space="preserve">in</w:t>
      </w:r>
      <w:r>
        <w:t xml:space="preserve"> </w:t>
      </w:r>
      <w:r>
        <w:rPr>
          <w:iCs/>
          <w:i/>
        </w:rPr>
        <w:t xml:space="preserve">Netherlands Amsterdam</w:t>
      </w:r>
      <w:r>
        <w:t xml:space="preserve">, this represents an unprecedented opportunity to redefine diagnostic excellence within a globally recognized academic environment. The successful implementation of this research will cement Amsterdam's reputation as Europe’s premier destination for radiological innovation, where the Radiologist is no longer just interpreting images—but shaping the future of healthcare.</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Diagnostic Excellence in Radiology at Academic Medical Centers in Netherlands Amsterdam</dc:title>
  <dc:creator/>
  <dc:language>en</dc:language>
  <cp:keywords/>
  <dcterms:created xsi:type="dcterms:W3CDTF">2025-12-10T21:31:30Z</dcterms:created>
  <dcterms:modified xsi:type="dcterms:W3CDTF">2025-12-10T21:31:30Z</dcterms:modified>
</cp:coreProperties>
</file>

<file path=docProps/custom.xml><?xml version="1.0" encoding="utf-8"?>
<Properties xmlns="http://schemas.openxmlformats.org/officeDocument/2006/custom-properties" xmlns:vt="http://schemas.openxmlformats.org/officeDocument/2006/docPropsVTypes"/>
</file>