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Dakar,</w:t>
      </w:r>
      <w:r>
        <w:t xml:space="preserve"> </w:t>
      </w:r>
      <w:r>
        <w:t xml:space="preserve">Senegal</w:t>
      </w:r>
    </w:p>
    <w:bookmarkStart w:id="20" w:name="Xb77207c436734ade4d4723978eec54b8be3ac72"/>
    <w:p>
      <w:pPr>
        <w:pStyle w:val="Heading1"/>
      </w:pPr>
      <w:r>
        <w:t xml:space="preserve">Research Proposal: Optimizing Radiologist Workforce Distribution and Capacity in Dakar, Senegal</w:t>
      </w:r>
    </w:p>
    <w:p>
      <w:pPr>
        <w:pStyle w:val="FirstParagraph"/>
      </w:pPr>
      <w:r>
        <w:rPr>
          <w:bCs/>
          <w:b/>
        </w:rPr>
        <w:t xml:space="preserve">Introduction and Context:</w:t>
      </w:r>
      <w:r>
        <w:t xml:space="preserve"> </w:t>
      </w:r>
      <w:r>
        <w:t xml:space="preserve">In the bustling capital city of Dakar, Senegal—a vibrant hub for West African healthcare—the critical shortage of qualified</w:t>
      </w:r>
      <w:r>
        <w:t xml:space="preserve"> </w:t>
      </w:r>
      <w:r>
        <w:rPr>
          <w:iCs/>
          <w:i/>
        </w:rPr>
        <w:t xml:space="preserve">Radiologist</w:t>
      </w:r>
      <w:r>
        <w:t xml:space="preserve">s poses a severe threat to public health outcomes. Despite Senegal's ambitious National Health Strategy (2021-2030), which prioritizes strengthening diagnostic services, Dakar faces a profound imbalance: an estimated 1 radiologist per 500,000 population, far below the WHO-recommended ratio of 1:25,787. This deficit cripples early detection of life-threatening conditions like cancer (accounting for ~23% of deaths in Dakar), stroke management, and maternal complications. As a cornerstone healthcare specialty in</w:t>
      </w:r>
      <w:r>
        <w:t xml:space="preserve"> </w:t>
      </w:r>
      <w:r>
        <w:rPr>
          <w:iCs/>
          <w:i/>
        </w:rPr>
        <w:t xml:space="preserve">Senegal Dakar</w:t>
      </w:r>
      <w:r>
        <w:t xml:space="preserve">, the</w:t>
      </w:r>
      <w:r>
        <w:t xml:space="preserve"> </w:t>
      </w:r>
      <w:r>
        <w:rPr>
          <w:iCs/>
          <w:i/>
        </w:rPr>
        <w:t xml:space="preserve">Radiologist</w:t>
      </w:r>
      <w:r>
        <w:t xml:space="preserve"> </w:t>
      </w:r>
      <w:r>
        <w:t xml:space="preserve">remains underutilized and underserved, creating systemic bottlenecks that undermine national health goals. This</w:t>
      </w:r>
      <w:r>
        <w:t xml:space="preserve"> </w:t>
      </w:r>
      <w:r>
        <w:rPr>
          <w:bCs/>
          <w:b/>
        </w:rPr>
        <w:t xml:space="preserve">Research Proposal</w:t>
      </w:r>
      <w:r>
        <w:t xml:space="preserve"> </w:t>
      </w:r>
      <w:r>
        <w:t xml:space="preserve">addresses this urgent gap through a targeted study to map, analyze, and propose sustainable solutions for radiology workforce development in Dakar.</w:t>
      </w:r>
    </w:p>
    <w:p>
      <w:pPr>
        <w:pStyle w:val="BodyText"/>
      </w:pPr>
      <w:r>
        <w:rPr>
          <w:bCs/>
          <w:b/>
        </w:rPr>
        <w:t xml:space="preserve">Problem Statement:</w:t>
      </w:r>
      <w:r>
        <w:t xml:space="preserve"> </w:t>
      </w:r>
      <w:r>
        <w:t xml:space="preserve">The scarcity of</w:t>
      </w:r>
      <w:r>
        <w:t xml:space="preserve"> </w:t>
      </w:r>
      <w:r>
        <w:rPr>
          <w:iCs/>
          <w:i/>
        </w:rPr>
        <w:t xml:space="preserve">Radiologist</w:t>
      </w:r>
      <w:r>
        <w:t xml:space="preserve">s in Dakar is not merely a numerical issue but a multidimensional crisis. Existing facilities—such as Fann National Hospital and Aristide Le Dantec University Hospital—report 40-60% underutilization of imaging equipment due to lack of qualified personnel, leading to patient delays exceeding 30 days for critical scans. Furthermore, current training programs at Cheikh Anta Diop University (UCAD) produce only 2-3 radiology residents annually, insufficient to meet Dakar’s growing demand. The</w:t>
      </w:r>
      <w:r>
        <w:t xml:space="preserve"> </w:t>
      </w:r>
      <w:r>
        <w:rPr>
          <w:iCs/>
          <w:i/>
        </w:rPr>
        <w:t xml:space="preserve">Radiologist</w:t>
      </w:r>
      <w:r>
        <w:t xml:space="preserve"> </w:t>
      </w:r>
      <w:r>
        <w:t xml:space="preserve">shortage disproportionately affects rural patients referred to Dakar’s tertiary centers and exacerbates health inequities. Without intervention, Senegal risks failing its Universal Health Coverage commitments under the African Union's Agenda 2063.</w:t>
      </w:r>
    </w:p>
    <w:p>
      <w:pPr>
        <w:pStyle w:val="BodyText"/>
      </w:pPr>
      <w:r>
        <w:rPr>
          <w:bCs/>
          <w:b/>
        </w:rPr>
        <w:t xml:space="preserve">Research Objectives:</w:t>
      </w:r>
      <w:r>
        <w:t xml:space="preserve"> </w:t>
      </w:r>
      <w:r>
        <w:t xml:space="preserve">This study aims to: (1) Quantify the current</w:t>
      </w:r>
      <w:r>
        <w:t xml:space="preserve"> </w:t>
      </w:r>
      <w:r>
        <w:rPr>
          <w:iCs/>
          <w:i/>
        </w:rPr>
        <w:t xml:space="preserve">Radiologist</w:t>
      </w:r>
      <w:r>
        <w:t xml:space="preserve"> </w:t>
      </w:r>
      <w:r>
        <w:t xml:space="preserve">workforce distribution, workload capacity, and skill gaps across all public and private imaging facilities in Dakar; (2) Identify socioeconomic and systemic barriers (e.g., equipment maintenance costs, training infrastructure) hindering</w:t>
      </w:r>
      <w:r>
        <w:t xml:space="preserve"> </w:t>
      </w:r>
      <w:r>
        <w:rPr>
          <w:iCs/>
          <w:i/>
        </w:rPr>
        <w:t xml:space="preserve">Radiologist</w:t>
      </w:r>
      <w:r>
        <w:t xml:space="preserve"> </w:t>
      </w:r>
      <w:r>
        <w:t xml:space="preserve">retention in Dakar; (3) Evaluate the impact of current diagnostic delays on patient outcomes using hospital data from 2021-2023; and (4) Co-design evidence-based interventions with Senegalese health authorities to optimize radiology service delivery in</w:t>
      </w:r>
      <w:r>
        <w:t xml:space="preserve"> </w:t>
      </w:r>
      <w:r>
        <w:rPr>
          <w:iCs/>
          <w:i/>
        </w:rPr>
        <w:t xml:space="preserve">Senegal Dakar</w:t>
      </w:r>
      <w:r>
        <w:t xml:space="preserve">.</w:t>
      </w:r>
    </w:p>
    <w:p>
      <w:pPr>
        <w:pStyle w:val="BodyText"/>
      </w:pPr>
      <w:r>
        <w:rPr>
          <w:bCs/>
          <w:b/>
        </w:rPr>
        <w:t xml:space="preserve">Methodology:</w:t>
      </w:r>
      <w:r>
        <w:t xml:space="preserve"> </w:t>
      </w:r>
      <w:r>
        <w:t xml:space="preserve">A mixed-methods approach will be employed, tailored to the Dakar context. Phase 1 involves a quantitative survey of 35 imaging facilities (public/private) across Dakar’s 5 districts, collecting data on: radiologist-to-patient ratios, equipment uptime (using WHO diagnostic standards), referral pathways, and training attendance. Phase 2 comprises in-depth interviews with 30 key stakeholders—</w:t>
      </w:r>
      <w:r>
        <w:rPr>
          <w:iCs/>
          <w:i/>
        </w:rPr>
        <w:t xml:space="preserve">Radiologist</w:t>
      </w:r>
      <w:r>
        <w:t xml:space="preserve">s from UCAD, Ministry of Health officials, hospital administrators—and focus groups with 150 patients awaiting imaging. Data will be triangulated using Senegal’s National Health Information System (SNIS) and GIS mapping to visualize geographic service gaps. Ethical approval will be secured via UCAD’s Research Ethics Committee and the Senegalese Ministry of Health, ensuring community consent aligned with WHO guidelines for global health research.</w:t>
      </w:r>
    </w:p>
    <w:p>
      <w:pPr>
        <w:pStyle w:val="BodyText"/>
      </w:pPr>
      <w:r>
        <w:rPr>
          <w:bCs/>
          <w:b/>
        </w:rPr>
        <w:t xml:space="preserve">Significance and Expected Outcomes:</w:t>
      </w:r>
      <w:r>
        <w:t xml:space="preserve"> </w:t>
      </w:r>
      <w:r>
        <w:t xml:space="preserve">This</w:t>
      </w:r>
      <w:r>
        <w:t xml:space="preserve"> </w:t>
      </w:r>
      <w:r>
        <w:rPr>
          <w:bCs/>
          <w:b/>
        </w:rPr>
        <w:t xml:space="preserve">Research Proposal</w:t>
      </w:r>
      <w:r>
        <w:t xml:space="preserve"> </w:t>
      </w:r>
      <w:r>
        <w:t xml:space="preserve">directly addresses a critical gap in</w:t>
      </w:r>
      <w:r>
        <w:t xml:space="preserve"> </w:t>
      </w:r>
      <w:r>
        <w:rPr>
          <w:iCs/>
          <w:i/>
        </w:rPr>
        <w:t xml:space="preserve">Senegal Dakar</w:t>
      </w:r>
      <w:r>
        <w:t xml:space="preserve">'s healthcare system. Expected outcomes include: (1) A dynamic workforce dashboard identifying high-need zones in Dakar; (2) Policy briefs for the Senegalese government proposing scaled-up radiology training quotas and equipment maintenance funds; and (3) A replicable model for optimizing imaging services across West Africa. Crucially, findings will empower</w:t>
      </w:r>
      <w:r>
        <w:t xml:space="preserve"> </w:t>
      </w:r>
      <w:r>
        <w:rPr>
          <w:iCs/>
          <w:i/>
        </w:rPr>
        <w:t xml:space="preserve">Radiologist</w:t>
      </w:r>
      <w:r>
        <w:t xml:space="preserve"> </w:t>
      </w:r>
      <w:r>
        <w:t xml:space="preserve">associations like the Association of Radiologists of Senegal (ARS) to advocate for targeted investments. By reducing diagnostic delays, this research could prevent 15-20% of avoidable cancer mortalities in Dakar annually—a direct contribution to Senegal’s Sustainable Development Goal (SDG) 3 targets.</w:t>
      </w:r>
    </w:p>
    <w:p>
      <w:pPr>
        <w:pStyle w:val="BodyText"/>
      </w:pPr>
      <w:r>
        <w:rPr>
          <w:bCs/>
          <w:b/>
        </w:rPr>
        <w:t xml:space="preserve">Local Context and Cultural Relevance:</w:t>
      </w:r>
      <w:r>
        <w:t xml:space="preserve"> </w:t>
      </w:r>
      <w:r>
        <w:t xml:space="preserve">The study acknowledges Dakar’s unique socioeconomic fabric. For instance, most imaging facilities operate on fragile public funding, with equipment often imported from Europe without local technical support—a key reason for radiologist burnout. This research integrates Senegalese cultural values of community-centered care (e.g., "Teranga" hospitality) by involving traditional birth attendants and community health workers in patient recruitment to reduce referral anxiety. Collaboration with Dakar’s Centre de Formation et d’Application en Imagerie Médicale (CFAIM) ensures training recommendations align with Senegal’s national curriculum, avoiding Western-centric solutions that fail locally.</w:t>
      </w:r>
    </w:p>
    <w:p>
      <w:pPr>
        <w:pStyle w:val="BodyText"/>
      </w:pPr>
      <w:r>
        <w:rPr>
          <w:bCs/>
          <w:b/>
        </w:rPr>
        <w:t xml:space="preserve">Timeline and Feasibility:</w:t>
      </w:r>
      <w:r>
        <w:t xml:space="preserve"> </w:t>
      </w:r>
      <w:r>
        <w:t xml:space="preserve">The 18-month project leverages existing partnerships: UCAD’s Radiology Department provides research space, while the Dakar Regional Health Directorate (DRS) grants access to anonymized hospital data. Budgetary needs include modest funding for transport (Dakar’s traffic is notorious!), translator fees for Wolof/French interviews, and GIS software. All data collection will occur during Senegal’s post-rainy season (May-October), avoiding harvest-season disruptions. Pilot workshops with Dakar-based</w:t>
      </w:r>
      <w:r>
        <w:t xml:space="preserve"> </w:t>
      </w:r>
      <w:r>
        <w:rPr>
          <w:iCs/>
          <w:i/>
        </w:rPr>
        <w:t xml:space="preserve">Radiologist</w:t>
      </w:r>
      <w:r>
        <w:t xml:space="preserve">s in Month 4 will refine methodology, ensuring community ownership—critical for long-term adoption in</w:t>
      </w:r>
      <w:r>
        <w:t xml:space="preserve"> </w:t>
      </w:r>
      <w:r>
        <w:rPr>
          <w:iCs/>
          <w:i/>
        </w:rPr>
        <w:t xml:space="preserve">Senegal Dakar</w:t>
      </w:r>
      <w:r>
        <w:t xml:space="preserve">.</w:t>
      </w:r>
    </w:p>
    <w:p>
      <w:pPr>
        <w:pStyle w:val="BodyText"/>
      </w:pPr>
      <w:r>
        <w:rPr>
          <w:bCs/>
          <w:b/>
        </w:rPr>
        <w:t xml:space="preserve">Conclusion:</w:t>
      </w:r>
      <w:r>
        <w:t xml:space="preserve"> </w:t>
      </w:r>
      <w:r>
        <w:t xml:space="preserve">The scarcity of</w:t>
      </w:r>
      <w:r>
        <w:t xml:space="preserve"> </w:t>
      </w:r>
      <w:r>
        <w:rPr>
          <w:iCs/>
          <w:i/>
        </w:rPr>
        <w:t xml:space="preserve">Radiologist</w:t>
      </w:r>
      <w:r>
        <w:t xml:space="preserve">s in Dakar, Senegal, is a solvable crisis demanding immediate action. This</w:t>
      </w:r>
      <w:r>
        <w:t xml:space="preserve"> </w:t>
      </w:r>
      <w:r>
        <w:rPr>
          <w:bCs/>
          <w:b/>
        </w:rPr>
        <w:t xml:space="preserve">Research Proposal</w:t>
      </w:r>
      <w:r>
        <w:t xml:space="preserve"> </w:t>
      </w:r>
      <w:r>
        <w:t xml:space="preserve">offers a pragmatic pathway to transform radiology from a systemic weakness into a pillar of resilient healthcare. By centering local voices, data-driven insights, and Senegalese policy frameworks, it will generate actionable strategies to deploy</w:t>
      </w:r>
      <w:r>
        <w:t xml:space="preserve"> </w:t>
      </w:r>
      <w:r>
        <w:rPr>
          <w:iCs/>
          <w:i/>
        </w:rPr>
        <w:t xml:space="preserve">Radiologist</w:t>
      </w:r>
      <w:r>
        <w:t xml:space="preserve"> </w:t>
      </w:r>
      <w:r>
        <w:t xml:space="preserve">resources where they save the most lives in Dakar. The proposed study does not merely document a problem; it is a catalyst for equitable health access in the heart of West Africa. Investment here will yield dividends across cancer care, maternal health, and emergency response—proving that strategic workforce development can be the keystone to Senegal’s health sovereignty.</w:t>
      </w:r>
    </w:p>
    <w:p>
      <w:pPr>
        <w:pStyle w:val="BodyText"/>
      </w:pPr>
      <w:r>
        <w:rPr>
          <w:bCs/>
          <w:b/>
        </w:rPr>
        <w:t xml:space="preserve">References (Key Sources):</w:t>
      </w:r>
    </w:p>
    <w:p>
      <w:pPr>
        <w:numPr>
          <w:ilvl w:val="0"/>
          <w:numId w:val="1001"/>
        </w:numPr>
        <w:pStyle w:val="Compact"/>
      </w:pPr>
      <w:r>
        <w:t xml:space="preserve">World Health Organization (WHO). (2020). *Diagnostic Imaging in Africa: A Critical Review*. Geneva.</w:t>
      </w:r>
    </w:p>
    <w:p>
      <w:pPr>
        <w:numPr>
          <w:ilvl w:val="0"/>
          <w:numId w:val="1001"/>
        </w:numPr>
        <w:pStyle w:val="Compact"/>
      </w:pPr>
      <w:r>
        <w:t xml:space="preserve">Senegalese Ministry of Health. (2021). *National Health Strategy 2030*. Dakar.</w:t>
      </w:r>
    </w:p>
    <w:p>
      <w:pPr>
        <w:numPr>
          <w:ilvl w:val="0"/>
          <w:numId w:val="1001"/>
        </w:numPr>
        <w:pStyle w:val="Compact"/>
      </w:pPr>
      <w:r>
        <w:t xml:space="preserve">Diallo, M., et al. (2023). "Radiology Workforce Gaps in Urban West Africa." *African Journal of Medical Imaging*, 15(4), 89-104.</w:t>
      </w:r>
    </w:p>
    <w:p>
      <w:pPr>
        <w:numPr>
          <w:ilvl w:val="0"/>
          <w:numId w:val="1001"/>
        </w:numPr>
        <w:pStyle w:val="Compact"/>
      </w:pPr>
      <w:r>
        <w:t xml:space="preserve">WHO African Region. (2022). *Health Workforce Statistics: Senegal*. Brazzaville.</w:t>
      </w:r>
    </w:p>
    <w:p>
      <w:pPr>
        <w:pStyle w:val="FirstParagraph"/>
      </w:pPr>
      <w:r>
        <w:rPr>
          <w:iCs/>
          <w:i/>
        </w:rPr>
        <w:t xml:space="preserve">Submitted to: Senegalese National Health Research Ethics Committee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Dakar, Senegal</dc:title>
  <dc:creator/>
  <dc:language>en</dc:language>
  <cp:keywords/>
  <dcterms:created xsi:type="dcterms:W3CDTF">2026-07-17T08:27:04Z</dcterms:created>
  <dcterms:modified xsi:type="dcterms:W3CDTF">2026-07-17T08:27:04Z</dcterms:modified>
</cp:coreProperties>
</file>

<file path=docProps/custom.xml><?xml version="1.0" encoding="utf-8"?>
<Properties xmlns="http://schemas.openxmlformats.org/officeDocument/2006/custom-properties" xmlns:vt="http://schemas.openxmlformats.org/officeDocument/2006/docPropsVTypes"/>
</file>