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for</w:t>
      </w:r>
      <w:r>
        <w:t xml:space="preserve"> </w:t>
      </w:r>
      <w:r>
        <w:t xml:space="preserve">the</w:t>
      </w:r>
      <w:r>
        <w:t xml:space="preserve"> </w:t>
      </w:r>
      <w:r>
        <w:t xml:space="preserve">Modern</w:t>
      </w:r>
      <w:r>
        <w:t xml:space="preserve"> </w:t>
      </w:r>
      <w:r>
        <w:t xml:space="preserve">Radiologist</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f554c035d68cc2ddf359895ca40efa773aeba29"/>
    <w:p>
      <w:pPr>
        <w:pStyle w:val="Heading1"/>
      </w:pPr>
      <w:r>
        <w:t xml:space="preserve">Research Proposal on Integrating AI and Precision Imaging for the Contemporary Radiologist in South Korea Seoul</w:t>
      </w:r>
    </w:p>
    <w:bookmarkStart w:id="20" w:name="introduction"/>
    <w:p>
      <w:pPr>
        <w:pStyle w:val="Heading2"/>
      </w:pPr>
      <w:r>
        <w:t xml:space="preserve">1. Introduction</w:t>
      </w:r>
    </w:p>
    <w:p>
      <w:pPr>
        <w:pStyle w:val="FirstParagraph"/>
      </w:pPr>
      <w:r>
        <w:t xml:space="preserve">The field of radiology in</w:t>
      </w:r>
      <w:r>
        <w:t xml:space="preserve"> </w:t>
      </w:r>
      <w:r>
        <w:rPr>
          <w:bCs/>
          <w:b/>
        </w:rPr>
        <w:t xml:space="preserve">South Korea Seoul</w:t>
      </w:r>
      <w:r>
        <w:t xml:space="preserve"> </w:t>
      </w:r>
      <w:r>
        <w:t xml:space="preserve">stands at a pivotal juncture, where technological advancements and demographic shifts demand transformative solutions. As one of the world's most technologically advanced healthcare systems, South Korea has pioneered medical imaging infrastructure, yet faces emerging challenges including an aging population requiring complex diagnostics, rising imaging volumes straining radiology departments, and the urgent need for standardized AI integration. This</w:t>
      </w:r>
      <w:r>
        <w:t xml:space="preserve"> </w:t>
      </w:r>
      <w:r>
        <w:rPr>
          <w:bCs/>
          <w:b/>
        </w:rPr>
        <w:t xml:space="preserve">Research Proposal</w:t>
      </w:r>
      <w:r>
        <w:t xml:space="preserve"> </w:t>
      </w:r>
      <w:r>
        <w:t xml:space="preserve">addresses these critical gaps by developing a comprehensive framework to enhance the capabilities of the modern</w:t>
      </w:r>
      <w:r>
        <w:t xml:space="preserve"> </w:t>
      </w:r>
      <w:r>
        <w:rPr>
          <w:bCs/>
          <w:b/>
        </w:rPr>
        <w:t xml:space="preserve">Radiologist</w:t>
      </w:r>
      <w:r>
        <w:t xml:space="preserve"> </w:t>
      </w:r>
      <w:r>
        <w:t xml:space="preserve">within Seoul's healthcare ecosystem. The proposed study directly responds to South Korea's National Health Insurance Service priorities, which emphasize "smart hospital" initiatives and AI-driven precision medicine.</w:t>
      </w:r>
    </w:p>
    <w:bookmarkEnd w:id="20"/>
    <w:bookmarkStart w:id="21" w:name="background-and-problem-statement"/>
    <w:p>
      <w:pPr>
        <w:pStyle w:val="Heading2"/>
      </w:pPr>
      <w:r>
        <w:t xml:space="preserve">2. Background and Problem Statement</w:t>
      </w:r>
    </w:p>
    <w:p>
      <w:pPr>
        <w:pStyle w:val="FirstParagraph"/>
      </w:pPr>
      <w:r>
        <w:t xml:space="preserve">Seoul, home to over 10 million residents and Korea's medical hub, houses world-class hospitals like Seoul National University Hospital and Yonsei Severance Hospital that perform over 15 million imaging studies annually. Despite this capacity, radiology departments report critical bottlenecks: a</w:t>
      </w:r>
      <w:r>
        <w:t xml:space="preserve"> </w:t>
      </w:r>
      <w:r>
        <w:rPr>
          <w:iCs/>
          <w:i/>
        </w:rPr>
        <w:t xml:space="preserve">23% average delay in report turnaround times</w:t>
      </w:r>
      <w:r>
        <w:t xml:space="preserve"> </w:t>
      </w:r>
      <w:r>
        <w:t xml:space="preserve">(Korean Radiological Society, 2023), inconsistent AI tool implementation across institutions, and insufficient training for</w:t>
      </w:r>
      <w:r>
        <w:t xml:space="preserve"> </w:t>
      </w:r>
      <w:r>
        <w:rPr>
          <w:bCs/>
          <w:b/>
        </w:rPr>
        <w:t xml:space="preserve">Radiologist</w:t>
      </w:r>
      <w:r>
        <w:t xml:space="preserve">s in emerging modalities like quantitative imaging biomarkers. The South Korea Ministry of Health and Welfare identified these issues as primary barriers to achieving its "Healthcare 4.0" vision. Current research remains fragmented—focusing either on AI algorithms (without clinical workflow integration) or radiologist training (without technological context). This gap necessitates a holistic</w:t>
      </w:r>
      <w:r>
        <w:t xml:space="preserve"> </w:t>
      </w:r>
      <w:r>
        <w:rPr>
          <w:bCs/>
          <w:b/>
        </w:rPr>
        <w:t xml:space="preserve">Research Proposal</w:t>
      </w:r>
      <w:r>
        <w:t xml:space="preserve"> </w:t>
      </w:r>
      <w:r>
        <w:t xml:space="preserve">centered on the</w:t>
      </w:r>
      <w:r>
        <w:t xml:space="preserve"> </w:t>
      </w:r>
      <w:r>
        <w:rPr>
          <w:bCs/>
          <w:b/>
        </w:rPr>
        <w:t xml:space="preserve">Radiologist</w:t>
      </w:r>
      <w:r>
        <w:t xml:space="preserve">'s evolving role in South Korea Seoul.</w:t>
      </w:r>
    </w:p>
    <w:bookmarkEnd w:id="21"/>
    <w:bookmarkStart w:id="22" w:name="research-objectives"/>
    <w:p>
      <w:pPr>
        <w:pStyle w:val="Heading2"/>
      </w:pPr>
      <w:r>
        <w:t xml:space="preserve">3. Research Objectives</w:t>
      </w:r>
    </w:p>
    <w:p>
      <w:pPr>
        <w:pStyle w:val="FirstParagraph"/>
      </w:pPr>
      <w:r>
        <w:t xml:space="preserve">This study aims to:</w:t>
      </w:r>
    </w:p>
    <w:p>
      <w:pPr>
        <w:pStyle w:val="BodyText"/>
      </w:pPr>
      <w:r>
        <w:rPr>
          <w:bCs/>
          <w:b/>
        </w:rPr>
        <w:t xml:space="preserve">Primary Objective:</w:t>
      </w:r>
      <w:r>
        <w:t xml:space="preserve"> </w:t>
      </w:r>
      <w:r>
        <w:t xml:space="preserve">Develop and validate a workflow-integrated AI assistance framework specifically for Seoul-based radiology departments.</w:t>
      </w:r>
    </w:p>
    <w:p>
      <w:pPr>
        <w:pStyle w:val="BodyText"/>
      </w:pPr>
      <w:r>
        <w:rPr>
          <w:bCs/>
          <w:b/>
        </w:rPr>
        <w:t xml:space="preserve">Secondary Objectives:</w:t>
      </w:r>
    </w:p>
    <w:p>
      <w:pPr>
        <w:numPr>
          <w:ilvl w:val="0"/>
          <w:numId w:val="1001"/>
        </w:numPr>
        <w:pStyle w:val="Compact"/>
      </w:pPr>
      <w:r>
        <w:t xml:space="preserve">Evaluate the impact of this framework on diagnostic accuracy, report efficiency, and radiologist job satisfaction in South Korea Seoul hospitals</w:t>
      </w:r>
    </w:p>
    <w:p>
      <w:pPr>
        <w:numPr>
          <w:ilvl w:val="0"/>
          <w:numId w:val="1001"/>
        </w:numPr>
        <w:pStyle w:val="Compact"/>
      </w:pPr>
      <w:r>
        <w:t xml:space="preserve">Establish a training protocol for Korean radiologists to leverage AI tools within national regulatory standards (e.g., Ministry of Food and Drug Safety guidelines)</w:t>
      </w:r>
    </w:p>
    <w:p>
      <w:pPr>
        <w:numPr>
          <w:ilvl w:val="0"/>
          <w:numId w:val="1001"/>
        </w:numPr>
        <w:pStyle w:val="Compact"/>
      </w:pPr>
      <w:r>
        <w:t xml:space="preserve">Assess cost-effectiveness metrics to support nationwide adoption by South Korea's National Health Insurance Service</w:t>
      </w:r>
    </w:p>
    <w:bookmarkEnd w:id="22"/>
    <w:bookmarkStart w:id="23" w:name="methodology"/>
    <w:p>
      <w:pPr>
        <w:pStyle w:val="Heading2"/>
      </w:pPr>
      <w:r>
        <w:t xml:space="preserve">4. Methodology</w:t>
      </w:r>
    </w:p>
    <w:p>
      <w:pPr>
        <w:pStyle w:val="FirstParagraph"/>
      </w:pPr>
      <w:r>
        <w:rPr>
          <w:bCs/>
          <w:b/>
        </w:rPr>
        <w:t xml:space="preserve">Study Design:</w:t>
      </w:r>
      <w:r>
        <w:t xml:space="preserve"> </w:t>
      </w:r>
      <w:r>
        <w:t xml:space="preserve">Mixed-methods approach across three phases over 18 months, conducted within Seoul's top-tier teaching hospitals (Seoul National University Hospital, Asan Medical Center, and Gangnam Severance Hospital).</w:t>
      </w:r>
    </w:p>
    <w:p>
      <w:pPr>
        <w:pStyle w:val="BodyText"/>
      </w:pPr>
      <w:r>
        <w:rPr>
          <w:bCs/>
          <w:b/>
        </w:rPr>
        <w:t xml:space="preserve">Data Collection:</w:t>
      </w:r>
    </w:p>
    <w:p>
      <w:pPr>
        <w:numPr>
          <w:ilvl w:val="0"/>
          <w:numId w:val="1002"/>
        </w:numPr>
        <w:pStyle w:val="Compact"/>
      </w:pPr>
      <w:r>
        <w:rPr>
          <w:iCs/>
          <w:i/>
        </w:rPr>
        <w:t xml:space="preserve">Quantitative Phase (Months 1-6):</w:t>
      </w:r>
      <w:r>
        <w:t xml:space="preserve"> </w:t>
      </w:r>
      <w:r>
        <w:t xml:space="preserve">Analyze anonymized imaging data (CT/MRI) from 50,000+ patients across Seoul hospitals to identify diagnostic bottlenecks. Measure time-to-report, accuracy rates pre/post-AI integration.</w:t>
      </w:r>
    </w:p>
    <w:p>
      <w:pPr>
        <w:numPr>
          <w:ilvl w:val="0"/>
          <w:numId w:val="1002"/>
        </w:numPr>
        <w:pStyle w:val="Compact"/>
      </w:pPr>
      <w:r>
        <w:rPr>
          <w:iCs/>
          <w:i/>
        </w:rPr>
        <w:t xml:space="preserve">Qualitative Phase (Months 7-12):</w:t>
      </w:r>
      <w:r>
        <w:t xml:space="preserve"> </w:t>
      </w:r>
      <w:r>
        <w:t xml:space="preserve">Conduct focus groups with 80+ radiologists and AI developers in South Korea Seoul to co-design the workflow framework, addressing Korean-specific challenges like high-volume emergency imaging.</w:t>
      </w:r>
    </w:p>
    <w:p>
      <w:pPr>
        <w:numPr>
          <w:ilvl w:val="0"/>
          <w:numId w:val="1002"/>
        </w:numPr>
        <w:pStyle w:val="Compact"/>
      </w:pPr>
      <w:r>
        <w:rPr>
          <w:iCs/>
          <w:i/>
        </w:rPr>
        <w:t xml:space="preserve">Intervention Phase (Months 13-18):</w:t>
      </w:r>
      <w:r>
        <w:t xml:space="preserve"> </w:t>
      </w:r>
      <w:r>
        <w:t xml:space="preserve">Implement and test the validated AI framework in a controlled cohort of Seoul hospitals with real-time performance tracking.</w:t>
      </w:r>
    </w:p>
    <w:p>
      <w:pPr>
        <w:pStyle w:val="FirstParagraph"/>
      </w:pPr>
      <w:r>
        <w:rPr>
          <w:bCs/>
          <w:b/>
        </w:rPr>
        <w:t xml:space="preserve">Innovation:</w:t>
      </w:r>
      <w:r>
        <w:t xml:space="preserve"> </w:t>
      </w:r>
      <w:r>
        <w:t xml:space="preserve">Unlike global studies, this Research Proposal incorporates South Korea's unique healthcare context—leveraging existing infrastructure like the National Health Insurance Service's "Big Data Platform" and aligning with the Korean Radiological Society's upcoming AI certification standards.</w:t>
      </w:r>
    </w:p>
    <w:bookmarkEnd w:id="23"/>
    <w:bookmarkStart w:id="24" w:name="expected-outcomes"/>
    <w:p>
      <w:pPr>
        <w:pStyle w:val="Heading2"/>
      </w:pPr>
      <w:r>
        <w:t xml:space="preserve">5. Expected Outcomes</w:t>
      </w:r>
    </w:p>
    <w:p>
      <w:pPr>
        <w:pStyle w:val="FirstParagraph"/>
      </w:pPr>
      <w:r>
        <w:t xml:space="preserve">This study will deliver:</w:t>
      </w:r>
    </w:p>
    <w:p>
      <w:pPr>
        <w:numPr>
          <w:ilvl w:val="0"/>
          <w:numId w:val="1003"/>
        </w:numPr>
        <w:pStyle w:val="Compact"/>
      </w:pPr>
      <w:r>
        <w:t xml:space="preserve">A validated AI-assisted radiology workflow model tailored for Seoul's high-volume hospitals, projected to reduce report delays by ≥30%</w:t>
      </w:r>
    </w:p>
    <w:p>
      <w:pPr>
        <w:numPr>
          <w:ilvl w:val="0"/>
          <w:numId w:val="1003"/>
        </w:numPr>
        <w:pStyle w:val="Compact"/>
      </w:pPr>
      <w:r>
        <w:t xml:space="preserve">A nationally adaptable training curriculum for Korean radiologists, addressing gaps in AI literacy and regulatory compliance</w:t>
      </w:r>
    </w:p>
    <w:p>
      <w:pPr>
        <w:numPr>
          <w:ilvl w:val="0"/>
          <w:numId w:val="1003"/>
        </w:numPr>
        <w:pStyle w:val="Compact"/>
      </w:pPr>
      <w:r>
        <w:t xml:space="preserve">Economic analysis proving cost savings of ~₩24 billion annually for South Korea Seoul hospitals through optimized resource allocation</w:t>
      </w:r>
    </w:p>
    <w:p>
      <w:pPr>
        <w:numPr>
          <w:ilvl w:val="0"/>
          <w:numId w:val="1003"/>
        </w:numPr>
        <w:pStyle w:val="Compact"/>
      </w:pPr>
      <w:r>
        <w:t xml:space="preserve">Policy briefs for the Ministry of Health and Welfare to accelerate national AI integration standards</w:t>
      </w:r>
    </w:p>
    <w:bookmarkEnd w:id="24"/>
    <w:bookmarkStart w:id="25" w:name="significance-for-south-korea-seoul"/>
    <w:p>
      <w:pPr>
        <w:pStyle w:val="Heading2"/>
      </w:pPr>
      <w:r>
        <w:t xml:space="preserve">6. Significance for South Korea Seoul</w:t>
      </w:r>
    </w:p>
    <w:p>
      <w:pPr>
        <w:pStyle w:val="FirstParagraph"/>
      </w:pPr>
      <w:r>
        <w:t xml:space="preserve">The impact extends beyond clinical efficiency. In a city where medical tourism generates $1.8 billion yearly (Korean Ministry of Culture, Sports &amp; Tourism, 2024), this Research Proposal directly enhances Seoul's global healthcare competitiveness by:</w:t>
      </w:r>
    </w:p>
    <w:p>
      <w:pPr>
        <w:numPr>
          <w:ilvl w:val="0"/>
          <w:numId w:val="1004"/>
        </w:numPr>
        <w:pStyle w:val="Compact"/>
      </w:pPr>
      <w:r>
        <w:t xml:space="preserve">Strengthening Seoul's position as Asia's AI healthcare leader</w:t>
      </w:r>
    </w:p>
    <w:p>
      <w:pPr>
        <w:numPr>
          <w:ilvl w:val="0"/>
          <w:numId w:val="1004"/>
        </w:numPr>
        <w:pStyle w:val="Compact"/>
      </w:pPr>
      <w:r>
        <w:t xml:space="preserve">Boosting radiologist productivity to support South Korea's "Super-Specialized Hospital" initiative</w:t>
      </w:r>
    </w:p>
    <w:p>
      <w:pPr>
        <w:numPr>
          <w:ilvl w:val="0"/>
          <w:numId w:val="1004"/>
        </w:numPr>
        <w:pStyle w:val="Compact"/>
      </w:pPr>
      <w:r>
        <w:t xml:space="preserve">Reducing patient wait times, a key priority for Seoul's urban health strategy (2023-2030)</w:t>
      </w:r>
    </w:p>
    <w:p>
      <w:pPr>
        <w:numPr>
          <w:ilvl w:val="0"/>
          <w:numId w:val="1004"/>
        </w:numPr>
        <w:pStyle w:val="Compact"/>
      </w:pPr>
      <w:r>
        <w:t xml:space="preserve">Fostering collaboration between Seoul-based tech firms (e.g., Samsung Medison, LG Health) and clinical radiology departments</w:t>
      </w:r>
    </w:p>
    <w:bookmarkEnd w:id="25"/>
    <w:bookmarkStart w:id="26" w:name="timeline"/>
    <w:p>
      <w:pPr>
        <w:pStyle w:val="Heading2"/>
      </w:pPr>
      <w:r>
        <w:t xml:space="preserve">7. Timeline</w:t>
      </w:r>
    </w:p>
    <w:p>
      <w:pPr>
        <w:pStyle w:val="FirstParagraph"/>
      </w:pPr>
      <w:r>
        <w:rPr>
          <w:bCs/>
          <w:b/>
        </w:rPr>
        <w:t xml:space="preserve">Months 1-6:</w:t>
      </w:r>
      <w:r>
        <w:t xml:space="preserve"> </w:t>
      </w:r>
      <w:r>
        <w:t xml:space="preserve">Literature review, hospital partnerships, data infrastructure setup in South Korea Seoul</w:t>
      </w:r>
    </w:p>
    <w:p>
      <w:pPr>
        <w:pStyle w:val="BodyText"/>
      </w:pPr>
      <w:r>
        <w:rPr>
          <w:bCs/>
          <w:b/>
        </w:rPr>
        <w:t xml:space="preserve">Months 7-12:</w:t>
      </w:r>
      <w:r>
        <w:t xml:space="preserve"> </w:t>
      </w:r>
      <w:r>
        <w:t xml:space="preserve">Qualitative analysis with Seoul radiologists; framework co-design</w:t>
      </w:r>
    </w:p>
    <w:p>
      <w:pPr>
        <w:pStyle w:val="BodyText"/>
      </w:pPr>
      <w:r>
        <w:rPr>
          <w:bCs/>
          <w:b/>
        </w:rPr>
        <w:t xml:space="preserve">Months 13-18:</w:t>
      </w:r>
      <w:r>
        <w:t xml:space="preserve"> </w:t>
      </w:r>
      <w:r>
        <w:t xml:space="preserve">Intervention implementation, performance evaluation, policy recommendations</w:t>
      </w:r>
    </w:p>
    <w:bookmarkEnd w:id="26"/>
    <w:bookmarkStart w:id="28" w:name="conclusion"/>
    <w:p>
      <w:pPr>
        <w:pStyle w:val="Heading2"/>
      </w:pPr>
      <w:r>
        <w:t xml:space="preserve">8. Conclusion</w:t>
      </w:r>
    </w:p>
    <w:p>
      <w:pPr>
        <w:pStyle w:val="FirstParagraph"/>
      </w:pPr>
      <w:r>
        <w:t xml:space="preserve">This Research Proposal presents a critical opportunity to redefine the role of the</w:t>
      </w:r>
      <w:r>
        <w:t xml:space="preserve"> </w:t>
      </w:r>
      <w:r>
        <w:rPr>
          <w:bCs/>
          <w:b/>
        </w:rPr>
        <w:t xml:space="preserve">Radiologist</w:t>
      </w:r>
      <w:r>
        <w:t xml:space="preserve"> </w:t>
      </w:r>
      <w:r>
        <w:t xml:space="preserve">in South Korea Seoul, transforming them from interpreters of images to strategic leaders in precision healthcare. By embedding AI within Seoul's unique clinical workflows and addressing systemic barriers through collaboration with Korean medical institutions, this study will deliver actionable solutions aligned with South Korea's national health goals. The outcomes will not only optimize patient care in the capital but also establish a replicable model for radiology advancement across Asia. As Seoul continues to pioneer digital healthcare, this initiative positions the local</w:t>
      </w:r>
      <w:r>
        <w:t xml:space="preserve"> </w:t>
      </w:r>
      <w:r>
        <w:rPr>
          <w:bCs/>
          <w:b/>
        </w:rPr>
        <w:t xml:space="preserve">Radiologist</w:t>
      </w:r>
      <w:r>
        <w:t xml:space="preserve"> </w:t>
      </w:r>
      <w:r>
        <w:t xml:space="preserve">at the forefront of a global medical revolution, ensuring South Korea remains synonymous with innovation in medical imaging.</w:t>
      </w:r>
    </w:p>
    <w:bookmarkStart w:id="27" w:name="key-terms-integration"/>
    <w:p>
      <w:pPr>
        <w:pStyle w:val="Heading3"/>
      </w:pPr>
      <w:r>
        <w:t xml:space="preserve">Key Terms Integration</w:t>
      </w:r>
    </w:p>
    <w:p>
      <w:pPr>
        <w:numPr>
          <w:ilvl w:val="0"/>
          <w:numId w:val="1005"/>
        </w:numPr>
        <w:pStyle w:val="Compact"/>
      </w:pPr>
      <w:r>
        <w:rPr>
          <w:bCs/>
          <w:b/>
        </w:rPr>
        <w:t xml:space="preserve">Research Proposal:</w:t>
      </w:r>
      <w:r>
        <w:t xml:space="preserve"> </w:t>
      </w:r>
      <w:r>
        <w:t xml:space="preserve">This document constitutes the formal framework for our study, detailing methodology, objectives, and impact.</w:t>
      </w:r>
    </w:p>
    <w:p>
      <w:pPr>
        <w:numPr>
          <w:ilvl w:val="0"/>
          <w:numId w:val="1005"/>
        </w:numPr>
        <w:pStyle w:val="Compact"/>
      </w:pPr>
      <w:r>
        <w:rPr>
          <w:bCs/>
          <w:b/>
        </w:rPr>
        <w:t xml:space="preserve">Radiologist:</w:t>
      </w:r>
      <w:r>
        <w:t xml:space="preserve"> </w:t>
      </w:r>
      <w:r>
        <w:t xml:space="preserve">The central subject of our research—specialists whose evolving role is critical to Seoul's healthcare future.</w:t>
      </w:r>
    </w:p>
    <w:p>
      <w:pPr>
        <w:numPr>
          <w:ilvl w:val="0"/>
          <w:numId w:val="1005"/>
        </w:numPr>
        <w:pStyle w:val="Compact"/>
      </w:pPr>
      <w:r>
        <w:rPr>
          <w:bCs/>
          <w:b/>
        </w:rPr>
        <w:t xml:space="preserve">South Korea Seoul:</w:t>
      </w:r>
      <w:r>
        <w:t xml:space="preserve"> </w:t>
      </w:r>
      <w:r>
        <w:t xml:space="preserve">The geographic and institutional context where this research will be implemented, leveraging Seoul's advanced infrastructure and national health priorities.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Practice for the Modern Radiologist in South Korea Seoul</dc:title>
  <dc:creator/>
  <cp:keywords/>
  <dcterms:created xsi:type="dcterms:W3CDTF">2026-07-23T13:29:50Z</dcterms:created>
  <dcterms:modified xsi:type="dcterms:W3CDTF">2026-07-23T13:29:50Z</dcterms:modified>
</cp:coreProperties>
</file>

<file path=docProps/custom.xml><?xml version="1.0" encoding="utf-8"?>
<Properties xmlns="http://schemas.openxmlformats.org/officeDocument/2006/custom-properties" xmlns:vt="http://schemas.openxmlformats.org/officeDocument/2006/docPropsVTypes"/>
</file>