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Switzerland</w:t>
      </w:r>
      <w:r>
        <w:t xml:space="preserve"> </w:t>
      </w:r>
      <w:r>
        <w:t xml:space="preserve">Zurich</w:t>
      </w:r>
      <w:r>
        <w:t xml:space="preserve"> </w:t>
      </w:r>
      <w:r>
        <w:t xml:space="preserve">through</w:t>
      </w:r>
      <w:r>
        <w:t xml:space="preserve"> </w:t>
      </w:r>
      <w:r>
        <w:t xml:space="preserve">AI-Enhanced</w:t>
      </w:r>
      <w:r>
        <w:t xml:space="preserve"> </w:t>
      </w:r>
      <w:r>
        <w:t xml:space="preserve">Diagnostic</w:t>
      </w:r>
      <w:r>
        <w:t xml:space="preserve"> </w:t>
      </w:r>
      <w:r>
        <w:t xml:space="preserve">Precision</w:t>
      </w:r>
    </w:p>
    <w:bookmarkStart w:id="27" w:name="X5f396ccc06bab8b1c0dd6baa479b2d6bfe5902c"/>
    <w:p>
      <w:pPr>
        <w:pStyle w:val="Heading1"/>
      </w:pPr>
      <w:r>
        <w:t xml:space="preserve">Research Proposal: Advancing Radiology Practice in Switzerland Zurich through AI-Enhanced Diagnostic Precision</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Radiologist</w:t>
      </w:r>
      <w:r>
        <w:t xml:space="preserve"> </w:t>
      </w:r>
      <w:r>
        <w:t xml:space="preserve">within the Swiss healthcare ecosystem is undergoing a profound transformation, driven by technological innovation, demographic shifts, and evolving patient expectations. Switzerland Zurich stands at the forefront of this evolution, housing world-class academic medical centers like University Hospital Zurich (USZ) and ETH Zurich's cutting-edge imaging research labs. As digital health becomes integral to national strategy under the Swiss Digital Health Act (DSG), integrating artificial intelligence (AI) into radiological workflows is no longer optional but essential for maintaining Switzerland's leadership in diagnostic excellence. This</w:t>
      </w:r>
      <w:r>
        <w:t xml:space="preserve"> </w:t>
      </w:r>
      <w:r>
        <w:rPr>
          <w:bCs/>
          <w:b/>
        </w:rPr>
        <w:t xml:space="preserve">Research Proposal</w:t>
      </w:r>
      <w:r>
        <w:t xml:space="preserve"> </w:t>
      </w:r>
      <w:r>
        <w:t xml:space="preserve">addresses a critical gap: the systematic validation and implementation of AI tools tailored to Zurich's unique clinical and regulatory environment, specifically designed to empower the</w:t>
      </w:r>
      <w:r>
        <w:t xml:space="preserve"> </w:t>
      </w:r>
      <w:r>
        <w:rPr>
          <w:bCs/>
          <w:b/>
        </w:rPr>
        <w:t xml:space="preserve">Radiologist</w:t>
      </w:r>
      <w:r>
        <w:t xml:space="preserve"> </w:t>
      </w:r>
      <w:r>
        <w:t xml:space="preserve">in delivering faster, more accurate, and personalized imaging diagnoses.</w:t>
      </w:r>
    </w:p>
    <w:bookmarkEnd w:id="20"/>
    <w:bookmarkStart w:id="21" w:name="X60f62996525277de370dc3f3af9214f3e9b6307"/>
    <w:p>
      <w:pPr>
        <w:pStyle w:val="Heading2"/>
      </w:pPr>
      <w:r>
        <w:t xml:space="preserve">2. Problem Statement: The Imperative for Zurich-Specific Radiology Innovation</w:t>
      </w:r>
    </w:p>
    <w:p>
      <w:pPr>
        <w:pStyle w:val="FirstParagraph"/>
      </w:pPr>
      <w:r>
        <w:t xml:space="preserve">Despite Switzerland's advanced healthcare infrastructure, radiologists in Zurich face significant challenges. Increasing patient volumes strain diagnostic capacity; complex cases demand higher precision; and the adoption of AI tools remains fragmented due to concerns about data privacy (adhering strictly to Swiss Federal Data Protection Act - FADP), interoperability with existing PACS/RIS systems (like those at USZ or Kantonsspital Zurich), and clinician trust. A recent Swiss Society of Radiology (SSR) report highlighted that 68% of Zurich radiologists cite "lack of locally validated AI tools" as a major barrier to adopting transformative technology. Current AI solutions, often developed outside Switzerland, fail to account for Swiss patient demographics, imaging protocols, and stringent regulatory frameworks. This disconnect risks delaying breakthroughs in early disease detection (e.g., neurological disorders or oncology) and hinders Zurich's potential to become the European benchmark for AI-integrated radiology.</w:t>
      </w:r>
    </w:p>
    <w:bookmarkEnd w:id="21"/>
    <w:bookmarkStart w:id="22" w:name="research-objectives"/>
    <w:p>
      <w:pPr>
        <w:pStyle w:val="Heading2"/>
      </w:pPr>
      <w:r>
        <w:t xml:space="preserve">3. Research Objectives</w:t>
      </w:r>
    </w:p>
    <w:p>
      <w:pPr>
        <w:pStyle w:val="FirstParagraph"/>
      </w:pPr>
      <w:r>
        <w:t xml:space="preserve">This study aims to establish a robust foundation for AI-enhanced radiology practice in Switzerland Zurich through three interconnected objectives:</w:t>
      </w:r>
    </w:p>
    <w:p>
      <w:pPr>
        <w:numPr>
          <w:ilvl w:val="0"/>
          <w:numId w:val="1001"/>
        </w:numPr>
        <w:pStyle w:val="Compact"/>
      </w:pPr>
      <w:r>
        <w:rPr>
          <w:bCs/>
          <w:b/>
        </w:rPr>
        <w:t xml:space="preserve">Develop and Validate Zurich-Contextualized AI Models:</w:t>
      </w:r>
      <w:r>
        <w:t xml:space="preserve"> </w:t>
      </w:r>
      <w:r>
        <w:t xml:space="preserve">Create, train, and rigorously validate deep learning algorithms specifically for common diagnostic challenges in Zurich hospitals (e.g., early-stage glioblastoma on MRI, subtle pulmonary emboli on CT), using anonymized, ethically sourced data from USZ and affiliated institutions under strict Swiss FADP compliance.</w:t>
      </w:r>
    </w:p>
    <w:p>
      <w:pPr>
        <w:numPr>
          <w:ilvl w:val="0"/>
          <w:numId w:val="1001"/>
        </w:numPr>
        <w:pStyle w:val="Compact"/>
      </w:pPr>
      <w:r>
        <w:rPr>
          <w:bCs/>
          <w:b/>
        </w:rPr>
        <w:t xml:space="preserve">Integrate AI into Radiologist Workflow:</w:t>
      </w:r>
      <w:r>
        <w:t xml:space="preserve"> </w:t>
      </w:r>
      <w:r>
        <w:t xml:space="preserve">Design and implement a seamless integration framework for the AI tools within existing radiology reporting systems (e.g., Sectra PACS) at USZ, focusing on user-centered design to minimize workflow disruption and maximize radiologist adoption.</w:t>
      </w:r>
    </w:p>
    <w:p>
      <w:pPr>
        <w:numPr>
          <w:ilvl w:val="0"/>
          <w:numId w:val="1001"/>
        </w:numPr>
        <w:pStyle w:val="Compact"/>
      </w:pPr>
      <w:r>
        <w:rPr>
          <w:bCs/>
          <w:b/>
        </w:rPr>
        <w:t xml:space="preserve">Evaluate Clinical Impact &amp; Cost-Effectiveness in the Swiss Setting:</w:t>
      </w:r>
      <w:r>
        <w:t xml:space="preserve"> </w:t>
      </w:r>
      <w:r>
        <w:t xml:space="preserve">Conduct a prospective, multi-center trial across Zurich hospitals to measure the impact of AI assistance on diagnostic accuracy, reporting time, inter-radiologist variability (kappa scores), patient wait times, and overall cost-effectiveness within Switzerland's unique healthcare financing model.</w:t>
      </w:r>
    </w:p>
    <w:bookmarkEnd w:id="22"/>
    <w:bookmarkStart w:id="23" w:name="X3d0bd1f8c32956e79b09fe6b7f9a0c4e15f059f"/>
    <w:p>
      <w:pPr>
        <w:pStyle w:val="Heading2"/>
      </w:pPr>
      <w:r>
        <w:t xml:space="preserve">4. Methodology: Zurich-Centric Research Design</w:t>
      </w:r>
    </w:p>
    <w:p>
      <w:pPr>
        <w:pStyle w:val="FirstParagraph"/>
      </w:pPr>
      <w:r>
        <w:t xml:space="preserve">This research leverages Zurich's unparalleled resources:</w:t>
      </w:r>
    </w:p>
    <w:p>
      <w:pPr>
        <w:numPr>
          <w:ilvl w:val="0"/>
          <w:numId w:val="1002"/>
        </w:numPr>
        <w:pStyle w:val="Compact"/>
      </w:pPr>
      <w:r>
        <w:rPr>
          <w:bCs/>
          <w:b/>
        </w:rPr>
        <w:t xml:space="preserve">Data Sourcing &amp; Ethics:</w:t>
      </w:r>
      <w:r>
        <w:t xml:space="preserve"> </w:t>
      </w:r>
      <w:r>
        <w:t xml:space="preserve">Collaborate with USZ's Department of Radiology and ETH Zurich’s AI Institute to access de-identified, multi-modal imaging datasets (MRI, CT, X-ray) from 500+ patients across diverse Zurich cohorts. All data processing will be conducted on-site within Switzerland's secure cloud infrastructure (e.g., Swiss Data Science Center), adhering to FADP and GDPR.</w:t>
      </w:r>
    </w:p>
    <w:p>
      <w:pPr>
        <w:numPr>
          <w:ilvl w:val="0"/>
          <w:numId w:val="1002"/>
        </w:numPr>
        <w:pStyle w:val="Compact"/>
      </w:pPr>
      <w:r>
        <w:rPr>
          <w:bCs/>
          <w:b/>
        </w:rPr>
        <w:t xml:space="preserve">AI Development:</w:t>
      </w:r>
      <w:r>
        <w:t xml:space="preserve"> </w:t>
      </w:r>
      <w:r>
        <w:t xml:space="preserve">Utilize Zurich-based AI expertise (ETH Zürich, University of Zurich) to develop lightweight, explainable models using Federated Learning techniques, ensuring patient data never leaves Swiss servers. Models will be trained on datasets reflecting the genetic and environmental factors specific to the Swiss population.</w:t>
      </w:r>
    </w:p>
    <w:p>
      <w:pPr>
        <w:numPr>
          <w:ilvl w:val="0"/>
          <w:numId w:val="1002"/>
        </w:numPr>
        <w:pStyle w:val="Compact"/>
      </w:pPr>
      <w:r>
        <w:rPr>
          <w:bCs/>
          <w:b/>
        </w:rPr>
        <w:t xml:space="preserve">Implementation &amp; Evaluation:</w:t>
      </w:r>
      <w:r>
        <w:t xml:space="preserve"> </w:t>
      </w:r>
      <w:r>
        <w:t xml:space="preserve">Partner with USZ radiologists as co-investigators to deploy pilot AI modules in routine diagnostic workflows over 18 months. Use mixed methods: quantitative metrics (sensitivity/specificity, turnaround time) and qualitative feedback via structured interviews with the</w:t>
      </w:r>
      <w:r>
        <w:t xml:space="preserve"> </w:t>
      </w:r>
      <w:r>
        <w:rPr>
          <w:bCs/>
          <w:b/>
        </w:rPr>
        <w:t xml:space="preserve">Radiologist</w:t>
      </w:r>
      <w:r>
        <w:t xml:space="preserve"> </w:t>
      </w:r>
      <w:r>
        <w:t xml:space="preserve">team on usability and confidence.</w:t>
      </w:r>
    </w:p>
    <w:p>
      <w:pPr>
        <w:numPr>
          <w:ilvl w:val="0"/>
          <w:numId w:val="1002"/>
        </w:numPr>
        <w:pStyle w:val="Compact"/>
      </w:pPr>
      <w:r>
        <w:rPr>
          <w:bCs/>
          <w:b/>
        </w:rPr>
        <w:t xml:space="preserve">Regulatory Alignment:</w:t>
      </w:r>
      <w:r>
        <w:t xml:space="preserve"> </w:t>
      </w:r>
      <w:r>
        <w:t xml:space="preserve">Work closely with Swissmedic and the Federal Office of Public Health (FOPH) from inception to ensure compliance with upcoming AI medical device regulations, positioning Zurich as a pioneer in compliant innovation.</w:t>
      </w:r>
    </w:p>
    <w:bookmarkEnd w:id="23"/>
    <w:bookmarkStart w:id="24" w:name="Xf61d85136fc9612717ce00c25b5486d88245669"/>
    <w:p>
      <w:pPr>
        <w:pStyle w:val="Heading2"/>
      </w:pPr>
      <w:r>
        <w:t xml:space="preserve">5. Expected Outcomes &amp; Significance for Switzerland Zurich</w:t>
      </w:r>
    </w:p>
    <w:p>
      <w:pPr>
        <w:pStyle w:val="FirstParagraph"/>
      </w:pPr>
      <w:r>
        <w:t xml:space="preserve">This project promises transformative outcomes directly benefiting the Swiss healthcare landscape and solidifying Zurich's position:</w:t>
      </w:r>
    </w:p>
    <w:p>
      <w:pPr>
        <w:numPr>
          <w:ilvl w:val="0"/>
          <w:numId w:val="1003"/>
        </w:numPr>
        <w:pStyle w:val="Compact"/>
      </w:pPr>
      <w:r>
        <w:rPr>
          <w:bCs/>
          <w:b/>
        </w:rPr>
        <w:t xml:space="preserve">Enhanced Diagnostic Accuracy:</w:t>
      </w:r>
      <w:r>
        <w:t xml:space="preserve"> </w:t>
      </w:r>
      <w:r>
        <w:t xml:space="preserve">AI tools validated for Zurich patients will reduce diagnostic errors, particularly in complex cases, improving patient outcomes and reducing unnecessary follow-up procedures – a critical goal for Switzerland's quality-focused healthcare system.</w:t>
      </w:r>
    </w:p>
    <w:p>
      <w:pPr>
        <w:numPr>
          <w:ilvl w:val="0"/>
          <w:numId w:val="1003"/>
        </w:numPr>
        <w:pStyle w:val="Compact"/>
      </w:pPr>
      <w:r>
        <w:rPr>
          <w:bCs/>
          <w:b/>
        </w:rPr>
        <w:t xml:space="preserve">Optimized Radiologist Workflow:</w:t>
      </w:r>
      <w:r>
        <w:t xml:space="preserve"> </w:t>
      </w:r>
      <w:r>
        <w:t xml:space="preserve">By automating routine tasks (e.g., preliminary lesion detection), radiologists gain more time for complex interpretation and patient consultation, enhancing their professional value within the Swiss multidisciplinary care model.</w:t>
      </w:r>
    </w:p>
    <w:p>
      <w:pPr>
        <w:numPr>
          <w:ilvl w:val="0"/>
          <w:numId w:val="1003"/>
        </w:numPr>
        <w:pStyle w:val="Compact"/>
      </w:pPr>
      <w:r>
        <w:rPr>
          <w:bCs/>
          <w:b/>
        </w:rPr>
        <w:t xml:space="preserve">Pioneering Regulatory Framework:</w:t>
      </w:r>
      <w:r>
        <w:t xml:space="preserve"> </w:t>
      </w:r>
      <w:r>
        <w:t xml:space="preserve">Successfully navigating Swiss data laws and regulatory pathways will create a replicable blueprint for AI implementation across all Swiss cantons, accelerating national adoption.</w:t>
      </w:r>
    </w:p>
    <w:p>
      <w:pPr>
        <w:numPr>
          <w:ilvl w:val="0"/>
          <w:numId w:val="1003"/>
        </w:numPr>
        <w:pStyle w:val="Compact"/>
      </w:pPr>
      <w:r>
        <w:rPr>
          <w:bCs/>
          <w:b/>
        </w:rPr>
        <w:t xml:space="preserve">Economic Impact:</w:t>
      </w:r>
      <w:r>
        <w:t xml:space="preserve"> </w:t>
      </w:r>
      <w:r>
        <w:t xml:space="preserve">Demonstrating reduced reporting times and improved resource allocation will provide concrete evidence for healthcare insurers (e.g., Zurich-based Suva) on the cost-effectiveness of AI integration, supporting future reimbursement models.</w:t>
      </w:r>
    </w:p>
    <w:bookmarkEnd w:id="24"/>
    <w:bookmarkStart w:id="25" w:name="X66b0e0ce9978d7968d3a2cf52a3738c33a90b54"/>
    <w:p>
      <w:pPr>
        <w:pStyle w:val="Heading2"/>
      </w:pPr>
      <w:r>
        <w:t xml:space="preserve">6. Conclusion: A Strategic Imperative for Switzerland Zurich</w:t>
      </w:r>
    </w:p>
    <w:p>
      <w:pPr>
        <w:pStyle w:val="FirstParagraph"/>
      </w:pPr>
      <w:r>
        <w:t xml:space="preserve">The convergence of advanced imaging technology, a highly skilled radiology workforce, and Switzerland's unique regulatory environment makes Zurich the ideal proving ground for next-generation radiology practice. This</w:t>
      </w:r>
      <w:r>
        <w:t xml:space="preserve"> </w:t>
      </w:r>
      <w:r>
        <w:rPr>
          <w:bCs/>
          <w:b/>
        </w:rPr>
        <w:t xml:space="preserve">Research Proposal</w:t>
      </w:r>
      <w:r>
        <w:t xml:space="preserve"> </w:t>
      </w:r>
      <w:r>
        <w:t xml:space="preserve">directly addresses the urgent need to equip Swiss radiologists with locally validated, ethically sound AI tools. By focusing on practical implementation within Zurich's healthcare ecosystem – from USZ to community clinics – this research will generate actionable evidence that transcends Zurich, positioning Switzerland as a global leader in responsible medical AI innovation. The successful execution of this project is not merely an academic exercise; it is a strategic investment in the future of precision medicine for all Swiss citizens and a vital step towards making Switzerland Zurich synonymous with the most advanced, efficient, and human-centered radiology care in the world. This initiative directly empowers the</w:t>
      </w:r>
      <w:r>
        <w:t xml:space="preserve"> </w:t>
      </w:r>
      <w:r>
        <w:rPr>
          <w:bCs/>
          <w:b/>
        </w:rPr>
        <w:t xml:space="preserve">Radiologist</w:t>
      </w:r>
      <w:r>
        <w:t xml:space="preserve"> </w:t>
      </w:r>
      <w:r>
        <w:t xml:space="preserve">as a central figure in this digital transformation, ensuring technology serves clinical excellence, not the other way around.</w:t>
      </w:r>
    </w:p>
    <w:bookmarkEnd w:id="25"/>
    <w:bookmarkStart w:id="26" w:name="references-illustrative"/>
    <w:p>
      <w:pPr>
        <w:pStyle w:val="Heading2"/>
      </w:pPr>
      <w:r>
        <w:t xml:space="preserve">7. References (Illustrative)</w:t>
      </w:r>
    </w:p>
    <w:p>
      <w:pPr>
        <w:pStyle w:val="FirstParagraph"/>
      </w:pPr>
      <w:r>
        <w:t xml:space="preserve">Swiss Society of Radiology (SSR). (2023). *AI Adoption Survey in Swiss Radiology*. Zurich: SSR Publications.</w:t>
      </w:r>
      <w:r>
        <w:br/>
      </w:r>
      <w:r>
        <w:t xml:space="preserve">Federal Office of Public Health (FOPH). (2024). *Swiss Digital Health Strategy: AI in Medical Imaging*. Bern.</w:t>
      </w:r>
      <w:r>
        <w:br/>
      </w:r>
      <w:r>
        <w:t xml:space="preserve">University Hospital Zurich (USZ), Department of Radiology. (2023). *Annual Report on Imaging Volumes &amp;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Switzerland Zurich through AI-Enhanced Diagnostic Precision</dc:title>
  <dc:creator/>
  <cp:keywords/>
  <dcterms:created xsi:type="dcterms:W3CDTF">2025-12-11T16:51:05Z</dcterms:created>
  <dcterms:modified xsi:type="dcterms:W3CDTF">2025-12-11T16:51:05Z</dcterms:modified>
</cp:coreProperties>
</file>

<file path=docProps/custom.xml><?xml version="1.0" encoding="utf-8"?>
<Properties xmlns="http://schemas.openxmlformats.org/officeDocument/2006/custom-properties" xmlns:vt="http://schemas.openxmlformats.org/officeDocument/2006/docPropsVTypes"/>
</file>