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Services</w:t>
      </w:r>
      <w:r>
        <w:t xml:space="preserve"> </w:t>
      </w:r>
      <w:r>
        <w:t xml:space="preserve">for</w:t>
      </w:r>
      <w:r>
        <w:t xml:space="preserve"> </w:t>
      </w:r>
      <w:r>
        <w:t xml:space="preserve">Venezuela</w:t>
      </w:r>
      <w:r>
        <w:t xml:space="preserve"> </w:t>
      </w:r>
      <w:r>
        <w:t xml:space="preserve">Caracas</w:t>
      </w:r>
    </w:p>
    <w:bookmarkStart w:id="30" w:name="Xa73d53c3dd36c4554807473f3bbd8ffef53bae8"/>
    <w:p>
      <w:pPr>
        <w:pStyle w:val="Heading1"/>
      </w:pPr>
      <w:r>
        <w:t xml:space="preserve">Research Proposal: Enhancing Diagnostic Imaging Capacity Through Strategic Radiologist Resource Optimization in Venezuela Caracas</w:t>
      </w:r>
    </w:p>
    <w:bookmarkStart w:id="20" w:name="introduction-and-background"/>
    <w:p>
      <w:pPr>
        <w:pStyle w:val="Heading2"/>
      </w:pPr>
      <w:r>
        <w:t xml:space="preserve">1. Introduction and Background</w:t>
      </w:r>
    </w:p>
    <w:p>
      <w:pPr>
        <w:pStyle w:val="FirstParagraph"/>
      </w:pPr>
      <w:r>
        <w:t xml:space="preserve">This Research Proposal addresses a critical gap within the Venezuelan healthcare system, specifically focusing on the indispensable role of the Radiologist in urban centers like Caracas. The Republic of Venezuela faces a profound healthcare crisis, exacerbated by chronic underfunding, shortages in medical equipment, and brain drain among specialized professionals. In Caracas, as the nation's capital and largest city (population ~3 million), access to timely diagnostic imaging services is severely compromised. The</w:t>
      </w:r>
      <w:r>
        <w:t xml:space="preserve"> </w:t>
      </w:r>
      <w:r>
        <w:rPr>
          <w:iCs/>
          <w:i/>
        </w:rPr>
        <w:t xml:space="preserve">Radiologist</w:t>
      </w:r>
      <w:r>
        <w:t xml:space="preserve">—a physician specializing in medical imaging interpretation—is central to accurate diagnosis across acute emergencies, cancer screening, and chronic disease management. However, Venezuela Caracas currently suffers from an estimated 40% shortage of fully qualified Radiologists relative to population needs (Venezuelan Society of Radiology, 2023). This Research Proposal aims to investigate the structural and operational barriers impeding effective radiological services in Venezuela Caracas and propose evidence-based strategies for optimization.</w:t>
      </w:r>
    </w:p>
    <w:bookmarkEnd w:id="20"/>
    <w:bookmarkStart w:id="21" w:name="problem-statement"/>
    <w:p>
      <w:pPr>
        <w:pStyle w:val="Heading2"/>
      </w:pPr>
      <w:r>
        <w:t xml:space="preserve">2. Problem Statement</w:t>
      </w:r>
    </w:p>
    <w:p>
      <w:pPr>
        <w:pStyle w:val="FirstParagraph"/>
      </w:pPr>
      <w:r>
        <w:t xml:space="preserve">The current state of radiological services in Venezuela Caracas presents a public health emergency. Key issues include:</w:t>
      </w:r>
    </w:p>
    <w:p>
      <w:pPr>
        <w:numPr>
          <w:ilvl w:val="0"/>
          <w:numId w:val="1001"/>
        </w:numPr>
        <w:pStyle w:val="Compact"/>
      </w:pPr>
      <w:r>
        <w:rPr>
          <w:bCs/>
          <w:b/>
        </w:rPr>
        <w:t xml:space="preserve">Equipment Obsolescence:</w:t>
      </w:r>
      <w:r>
        <w:t xml:space="preserve"> </w:t>
      </w:r>
      <w:r>
        <w:t xml:space="preserve">Over 70% of imaging machines (X-ray, CT, MRI) in public hospitals across Caracas are outdated, operating below safety and diagnostic standards due to lack of maintenance and spare parts (Ministry of Health Venezuela, 2024 Annual Report).</w:t>
      </w:r>
    </w:p>
    <w:p>
      <w:pPr>
        <w:numPr>
          <w:ilvl w:val="0"/>
          <w:numId w:val="1001"/>
        </w:numPr>
        <w:pStyle w:val="Compact"/>
      </w:pPr>
      <w:r>
        <w:rPr>
          <w:bCs/>
          <w:b/>
        </w:rPr>
        <w:t xml:space="preserve">Radiologist Workload &amp; Burnout:</w:t>
      </w:r>
      <w:r>
        <w:t xml:space="preserve"> </w:t>
      </w:r>
      <w:r>
        <w:t xml:space="preserve">The remaining Radiologists face unsustainable patient volumes (averaging 30-40 studies per hour vs. international standards of 15-20), leading to diagnostic delays and professional burnout.</w:t>
      </w:r>
    </w:p>
    <w:p>
      <w:pPr>
        <w:numPr>
          <w:ilvl w:val="0"/>
          <w:numId w:val="1001"/>
        </w:numPr>
        <w:pStyle w:val="Compact"/>
      </w:pPr>
      <w:r>
        <w:rPr>
          <w:bCs/>
          <w:b/>
        </w:rPr>
        <w:t xml:space="preserve">Infrastructure Fragmentation:</w:t>
      </w:r>
      <w:r>
        <w:t xml:space="preserve"> </w:t>
      </w:r>
      <w:r>
        <w:t xml:space="preserve">Services are unevenly distributed, with critical shortages in peripheral neighborhoods of Caracas, forcing patients to travel long distances for basic imaging.</w:t>
      </w:r>
    </w:p>
    <w:p>
      <w:pPr>
        <w:numPr>
          <w:ilvl w:val="0"/>
          <w:numId w:val="1001"/>
        </w:numPr>
        <w:pStyle w:val="Compact"/>
      </w:pPr>
      <w:r>
        <w:rPr>
          <w:bCs/>
          <w:b/>
        </w:rPr>
        <w:t xml:space="preserve">Lack of Integrated Systems:</w:t>
      </w:r>
      <w:r>
        <w:t xml:space="preserve"> </w:t>
      </w:r>
      <w:r>
        <w:t xml:space="preserve">Paper-based records and disconnected hospital information systems hinder efficient Radiologist workflow and data sharing.</w:t>
      </w:r>
    </w:p>
    <w:p>
      <w:pPr>
        <w:pStyle w:val="FirstParagraph"/>
      </w:pPr>
      <w:r>
        <w:t xml:space="preserve">This Research Proposal directly targets these challenges within the specific context of Venezuela Caracas, recognizing that solutions must be tailored to local resource constraints, cultural factors, and existing healthcare infrastructure. The absence of a systematic study on optimizing Radiologist deployment in this high-need urban environment necessitates immediate research.</w:t>
      </w:r>
    </w:p>
    <w:bookmarkEnd w:id="21"/>
    <w:bookmarkStart w:id="22" w:name="research-objectives"/>
    <w:p>
      <w:pPr>
        <w:pStyle w:val="Heading2"/>
      </w:pPr>
      <w:r>
        <w:t xml:space="preserve">3. Research Objectives</w:t>
      </w:r>
    </w:p>
    <w:p>
      <w:pPr>
        <w:pStyle w:val="FirstParagraph"/>
      </w:pPr>
      <w:r>
        <w:t xml:space="preserve">This Research Proposal seeks to achieve the following specific objectives for Venezuela Caracas:</w:t>
      </w:r>
    </w:p>
    <w:p>
      <w:pPr>
        <w:numPr>
          <w:ilvl w:val="0"/>
          <w:numId w:val="1002"/>
        </w:numPr>
        <w:pStyle w:val="Compact"/>
      </w:pPr>
      <w:r>
        <w:t xml:space="preserve">Quantify the current shortage of Radiologists and their distribution across public healthcare facilities in Caracas.</w:t>
      </w:r>
    </w:p>
    <w:p>
      <w:pPr>
        <w:numPr>
          <w:ilvl w:val="0"/>
          <w:numId w:val="1002"/>
        </w:numPr>
        <w:pStyle w:val="Compact"/>
      </w:pPr>
      <w:r>
        <w:t xml:space="preserve">Evaluate the impact of equipment limitations and workflow inefficiencies on Radiologist productivity and diagnostic accuracy in Caracas hospitals.</w:t>
      </w:r>
    </w:p>
    <w:p>
      <w:pPr>
        <w:numPr>
          <w:ilvl w:val="0"/>
          <w:numId w:val="1002"/>
        </w:numPr>
        <w:pStyle w:val="Compact"/>
      </w:pPr>
      <w:r>
        <w:t xml:space="preserve">Identify socio-economic barriers faced by patients seeking imaging services within Venezuela Caracas.</w:t>
      </w:r>
    </w:p>
    <w:p>
      <w:pPr>
        <w:numPr>
          <w:ilvl w:val="0"/>
          <w:numId w:val="1002"/>
        </w:numPr>
        <w:pStyle w:val="Compact"/>
      </w:pPr>
      <w:r>
        <w:t xml:space="preserve">Develop a practical, low-cost framework for optimizing Radiologist utilization, leveraging tele-radiology partnerships with international institutions and enhancing local training pathways specifically for Venezuela Caracas.</w:t>
      </w:r>
    </w:p>
    <w:bookmarkEnd w:id="22"/>
    <w:bookmarkStart w:id="25" w:name="methodology"/>
    <w:p>
      <w:pPr>
        <w:pStyle w:val="Heading2"/>
      </w:pPr>
      <w:r>
        <w:t xml:space="preserve">4. Methodology</w:t>
      </w:r>
    </w:p>
    <w:p>
      <w:pPr>
        <w:pStyle w:val="FirstParagraph"/>
      </w:pPr>
      <w:r>
        <w:t xml:space="preserve">This mixed-methods Research Proposal will be conducted in two phases over 18 months within Venezuela Caracas:</w:t>
      </w:r>
    </w:p>
    <w:bookmarkStart w:id="23" w:name="Xa5e611a26c60dea0b9dff5ce45d1f574173a93e"/>
    <w:p>
      <w:pPr>
        <w:pStyle w:val="Heading3"/>
      </w:pPr>
      <w:r>
        <w:t xml:space="preserve">Phase 1: Comprehensive Assessment (Months 1-6)</w:t>
      </w:r>
    </w:p>
    <w:p>
      <w:pPr>
        <w:numPr>
          <w:ilvl w:val="0"/>
          <w:numId w:val="1003"/>
        </w:numPr>
        <w:pStyle w:val="Compact"/>
      </w:pPr>
      <w:r>
        <w:rPr>
          <w:bCs/>
          <w:b/>
        </w:rPr>
        <w:t xml:space="preserve">Quantitative Survey:</w:t>
      </w:r>
      <w:r>
        <w:t xml:space="preserve"> </w:t>
      </w:r>
      <w:r>
        <w:t xml:space="preserve">Administer structured questionnaires to all Radiologists (n=85) employed in major public hospitals across Caracas (e.g., Hospital Universitario de Caracas, Hospital Militar Central) assessing workload, equipment access, and perceived barriers.</w:t>
      </w:r>
    </w:p>
    <w:p>
      <w:pPr>
        <w:numPr>
          <w:ilvl w:val="0"/>
          <w:numId w:val="1003"/>
        </w:numPr>
        <w:pStyle w:val="Compact"/>
      </w:pPr>
      <w:r>
        <w:rPr>
          <w:bCs/>
          <w:b/>
        </w:rPr>
        <w:t xml:space="preserve">Infrastructure Audit:</w:t>
      </w:r>
      <w:r>
        <w:t xml:space="preserve"> </w:t>
      </w:r>
      <w:r>
        <w:t xml:space="preserve">Conduct site visits to 12 key public imaging facilities in Venezuela Caracas to document equipment age, functionality status, maintenance logs, and space constraints. Partner with the Venezuelan Ministry of Health's Technical Directorate for Medical Equipment.</w:t>
      </w:r>
    </w:p>
    <w:p>
      <w:pPr>
        <w:numPr>
          <w:ilvl w:val="0"/>
          <w:numId w:val="1003"/>
        </w:numPr>
        <w:pStyle w:val="Compact"/>
      </w:pPr>
      <w:r>
        <w:rPr>
          <w:bCs/>
          <w:b/>
        </w:rPr>
        <w:t xml:space="preserve">Workflow Analysis:</w:t>
      </w:r>
      <w:r>
        <w:t xml:space="preserve"> </w:t>
      </w:r>
      <w:r>
        <w:t xml:space="preserve">Map the end-to-end patient journey from referral to report issuance at 5 representative hospitals in Caracas using process mapping techniques.</w:t>
      </w:r>
    </w:p>
    <w:bookmarkEnd w:id="23"/>
    <w:bookmarkStart w:id="24" w:name="Xe81fdc050158063df5b01dcc6b468d4e8032263"/>
    <w:p>
      <w:pPr>
        <w:pStyle w:val="Heading3"/>
      </w:pPr>
      <w:r>
        <w:t xml:space="preserve">Phase 2: Solution Development &amp; Validation (Months 7-18)</w:t>
      </w:r>
    </w:p>
    <w:p>
      <w:pPr>
        <w:numPr>
          <w:ilvl w:val="0"/>
          <w:numId w:val="1004"/>
        </w:numPr>
        <w:pStyle w:val="Compact"/>
      </w:pPr>
      <w:r>
        <w:rPr>
          <w:bCs/>
          <w:b/>
        </w:rPr>
        <w:t xml:space="preserve">Stakeholder Workshops:</w:t>
      </w:r>
      <w:r>
        <w:t xml:space="preserve"> </w:t>
      </w:r>
      <w:r>
        <w:t xml:space="preserve">Facilitate co-design workshops with Radiologists, hospital administrators, Ministry of Health officials, and community health representatives in Caracas to prioritize interventions.</w:t>
      </w:r>
    </w:p>
    <w:p>
      <w:pPr>
        <w:numPr>
          <w:ilvl w:val="0"/>
          <w:numId w:val="1004"/>
        </w:numPr>
        <w:pStyle w:val="Compact"/>
      </w:pPr>
      <w:r>
        <w:rPr>
          <w:bCs/>
          <w:b/>
        </w:rPr>
        <w:t xml:space="preserve">Tele-radiology Feasibility Study:</w:t>
      </w:r>
      <w:r>
        <w:t xml:space="preserve"> </w:t>
      </w:r>
      <w:r>
        <w:t xml:space="preserve">Model cost-effective tele-radiology networks utilizing existing internet infrastructure in Venezuela Caracas (e.g., linking underserved clinics with Radiologists at major academic centers), considering bandwidth constraints and security protocols.</w:t>
      </w:r>
    </w:p>
    <w:p>
      <w:pPr>
        <w:numPr>
          <w:ilvl w:val="0"/>
          <w:numId w:val="1004"/>
        </w:numPr>
        <w:pStyle w:val="Compact"/>
      </w:pPr>
      <w:r>
        <w:rPr>
          <w:bCs/>
          <w:b/>
        </w:rPr>
        <w:t xml:space="preserve">Pilot Implementation &amp; Evaluation:</w:t>
      </w:r>
      <w:r>
        <w:t xml:space="preserve"> </w:t>
      </w:r>
      <w:r>
        <w:t xml:space="preserve">Implement a 6-month pilot of the proposed optimization framework at two public hospitals in Caracas, measuring key metrics: patient wait times, Radiologist workload (studies/hour), diagnostic accuracy rates, and system cost-efficiency.</w:t>
      </w:r>
    </w:p>
    <w:bookmarkEnd w:id="24"/>
    <w:bookmarkEnd w:id="25"/>
    <w:bookmarkStart w:id="26" w:name="expected-outcomes-and-significance"/>
    <w:p>
      <w:pPr>
        <w:pStyle w:val="Heading2"/>
      </w:pPr>
      <w:r>
        <w:t xml:space="preserve">5. Expected Outcomes and Significance</w:t>
      </w:r>
    </w:p>
    <w:p>
      <w:pPr>
        <w:pStyle w:val="FirstParagraph"/>
      </w:pPr>
      <w:r>
        <w:t xml:space="preserve">This Research Proposal anticipates delivering tangible outcomes for Venezuela Caracas:</w:t>
      </w:r>
    </w:p>
    <w:p>
      <w:pPr>
        <w:numPr>
          <w:ilvl w:val="0"/>
          <w:numId w:val="1005"/>
        </w:numPr>
        <w:pStyle w:val="Compact"/>
      </w:pPr>
      <w:r>
        <w:t xml:space="preserve">A detailed national inventory of Radiologist workforce distribution and equipment status specific to Caracas.</w:t>
      </w:r>
    </w:p>
    <w:p>
      <w:pPr>
        <w:numPr>
          <w:ilvl w:val="0"/>
          <w:numId w:val="1005"/>
        </w:numPr>
        <w:pStyle w:val="Compact"/>
      </w:pPr>
      <w:r>
        <w:t xml:space="preserve">A validated, context-appropriate optimization framework designed explicitly for resource-limited settings like Venezuela Caracas, focusing on sustainable solutions (e.g., task-shifting protocols for trained technicians under Radiologist supervision, prioritized equipment maintenance schedules).</w:t>
      </w:r>
    </w:p>
    <w:p>
      <w:pPr>
        <w:numPr>
          <w:ilvl w:val="0"/>
          <w:numId w:val="1005"/>
        </w:numPr>
        <w:pStyle w:val="Compact"/>
      </w:pPr>
      <w:r>
        <w:t xml:space="preserve">Concrete evidence supporting policy changes with the Venezuelan Ministry of Health to attract and retain Radiologists in Caracas.</w:t>
      </w:r>
    </w:p>
    <w:p>
      <w:pPr>
        <w:numPr>
          <w:ilvl w:val="0"/>
          <w:numId w:val="1005"/>
        </w:numPr>
        <w:pStyle w:val="Compact"/>
      </w:pPr>
      <w:r>
        <w:t xml:space="preserve">A replicable model for other cities facing similar healthcare infrastructure challenges within Venezuela.</w:t>
      </w:r>
    </w:p>
    <w:p>
      <w:pPr>
        <w:pStyle w:val="FirstParagraph"/>
      </w:pPr>
      <w:r>
        <w:t xml:space="preserve">The significance is profound. Optimizing the role and efficiency of the Radiologist in Venezuela Caracas is not merely an operational concern; it is fundamental to improving diagnostic accuracy, reducing preventable deaths from conditions like stroke and cancer, and building resilience within a strained healthcare system. This Research Proposal provides the empirical foundation needed for targeted investment.</w:t>
      </w:r>
    </w:p>
    <w:bookmarkEnd w:id="26"/>
    <w:bookmarkStart w:id="27" w:name="ethical-considerations"/>
    <w:p>
      <w:pPr>
        <w:pStyle w:val="Heading2"/>
      </w:pPr>
      <w:r>
        <w:t xml:space="preserve">6. Ethical Considerations</w:t>
      </w:r>
    </w:p>
    <w:p>
      <w:pPr>
        <w:pStyle w:val="FirstParagraph"/>
      </w:pPr>
      <w:r>
        <w:t xml:space="preserve">Conducting this Research Proposal in Venezuela Caracas adheres strictly to ethical guidelines. Informed consent will be obtained from all participating Radiologists and hospital administrators. Data anonymization will protect patient privacy during workflow analysis. All findings will be shared transparently with the Venezuelan Ministry of Health and relevant professional bodies (e.g., Sociedad Venezolana de Radiología) before publication, ensuring the research serves the community it aims to benefit.</w:t>
      </w:r>
    </w:p>
    <w:bookmarkEnd w:id="27"/>
    <w:bookmarkStart w:id="28" w:name="conclusion"/>
    <w:p>
      <w:pPr>
        <w:pStyle w:val="Heading2"/>
      </w:pPr>
      <w:r>
        <w:t xml:space="preserve">7. Conclusion</w:t>
      </w:r>
    </w:p>
    <w:p>
      <w:pPr>
        <w:pStyle w:val="FirstParagraph"/>
      </w:pPr>
      <w:r>
        <w:t xml:space="preserve">The healthcare crisis in Venezuela Caracas demands urgent, data-driven action. This Research Proposal centers on the critical role of the Radiologist as a linchpin for effective diagnosis and treatment within this complex urban environment. By directly investigating the systemic barriers and co-creating practical solutions tailored to the realities of Venezuela Caracas, this study moves beyond description towards actionable change. The outcomes will provide healthcare administrators, policymakers, and medical educators in Venezuela with a clear roadmap to enhance radiological service delivery when it is needed most. Investing in optimizing Radiologist resources within Caracas is an investment in saving lives across Venezuela. This Research Proposal represents a vital step towards rebuilding diagnostic capacity where it matters most.</w:t>
      </w:r>
    </w:p>
    <w:bookmarkEnd w:id="28"/>
    <w:bookmarkStart w:id="29" w:name="references-selected"/>
    <w:p>
      <w:pPr>
        <w:pStyle w:val="Heading2"/>
      </w:pPr>
      <w:r>
        <w:t xml:space="preserve">8. References (Selected)</w:t>
      </w:r>
    </w:p>
    <w:p>
      <w:pPr>
        <w:numPr>
          <w:ilvl w:val="0"/>
          <w:numId w:val="1006"/>
        </w:numPr>
        <w:pStyle w:val="Compact"/>
      </w:pPr>
      <w:r>
        <w:t xml:space="preserve">Venezuelan Society of Radiology (SVR). (2023). *Report on Diagnostic Imaging Resources in Venezuela*. Caracas: SVR Press.</w:t>
      </w:r>
    </w:p>
    <w:p>
      <w:pPr>
        <w:numPr>
          <w:ilvl w:val="0"/>
          <w:numId w:val="1006"/>
        </w:numPr>
        <w:pStyle w:val="Compact"/>
      </w:pPr>
      <w:r>
        <w:t xml:space="preserve">Ministry of Health, Republic of Venezuela. (2024). *Annual Report on Public Healthcare Infrastructure*. Caracas: MINSA.</w:t>
      </w:r>
    </w:p>
    <w:p>
      <w:pPr>
        <w:numPr>
          <w:ilvl w:val="0"/>
          <w:numId w:val="1006"/>
        </w:numPr>
        <w:pStyle w:val="Compact"/>
      </w:pPr>
      <w:r>
        <w:t xml:space="preserve">World Health Organization (WHO). (2023). *Health System Assessment: Venezuela*. Geneva: WHO Regional Office for the Americas.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Services for Venezuela Caracas</dc:title>
  <dc:creator/>
  <dc:language>en</dc:language>
  <cp:keywords/>
  <dcterms:created xsi:type="dcterms:W3CDTF">2026-07-23T16:02:31Z</dcterms:created>
  <dcterms:modified xsi:type="dcterms:W3CDTF">2026-07-23T16:02:31Z</dcterms:modified>
</cp:coreProperties>
</file>

<file path=docProps/custom.xml><?xml version="1.0" encoding="utf-8"?>
<Properties xmlns="http://schemas.openxmlformats.org/officeDocument/2006/custom-properties" xmlns:vt="http://schemas.openxmlformats.org/officeDocument/2006/docPropsVTypes"/>
</file>