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Radiologist</w:t>
      </w:r>
      <w:r>
        <w:t xml:space="preserve"> </w:t>
      </w:r>
      <w:r>
        <w:t xml:space="preserve">Shortages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282f5a9de12f5e54c27b281c17f5aa2091fcba0"/>
    <w:p>
      <w:pPr>
        <w:pStyle w:val="Heading1"/>
      </w:pPr>
      <w:r>
        <w:t xml:space="preserve">Research Proposal: Optimizing Radiologist Workforce Deployment to Enhance Diagnostic Imaging Accessibility in Vietnam Ho Chi Minh City</w:t>
      </w:r>
    </w:p>
    <w:bookmarkStart w:id="20" w:name="abstract"/>
    <w:p>
      <w:pPr>
        <w:pStyle w:val="Heading2"/>
      </w:pPr>
      <w:r>
        <w:t xml:space="preserve">Abstract</w:t>
      </w:r>
    </w:p>
    <w:p>
      <w:pPr>
        <w:pStyle w:val="FirstParagraph"/>
      </w:pPr>
      <w:r>
        <w:t xml:space="preserve">This research proposal outlines a comprehensive study addressing the critical shortage of qualified Radiologist professionals within the healthcare infrastructure of Vietnam Ho Chi Minh City (HCMC). With HCMC experiencing rapid urbanization, an aging population, and a rising burden of chronic diseases including cancer and cardiovascular conditions, diagnostic imaging services are under unprecedented strain. The primary objective is to analyze current Radiologist distribution patterns, identify systemic barriers to effective service delivery, and propose evidence-based strategies for optimizing the Radiologist workforce in HCMC. This study directly responds to urgent national health priorities articulated by Vietnam's Ministry of Health (MOH) and aligns with global standards for equitable healthcare access.</w:t>
      </w:r>
    </w:p>
    <w:bookmarkEnd w:id="20"/>
    <w:bookmarkStart w:id="21" w:name="introduction-problem-statement"/>
    <w:p>
      <w:pPr>
        <w:pStyle w:val="Heading2"/>
      </w:pPr>
      <w:r>
        <w:t xml:space="preserve">1. Introduction &amp; Problem Statement</w:t>
      </w:r>
    </w:p>
    <w:p>
      <w:pPr>
        <w:pStyle w:val="FirstParagraph"/>
      </w:pPr>
      <w:r>
        <w:t xml:space="preserve">Diagnostic imaging, performed under the expertise of a Radiologist, is fundamental to modern medical diagnosis, treatment planning, and patient outcome monitoring. However, Vietnam Ho Chi Minh City faces a severe and growing deficit in Radiologist personnel relative to its population needs and healthcare demands. According to the Vietnamese MOH (2023), HCMC has only approximately 1 radiologist per 500,000 inhabitants – significantly below the World Health Organization (WHO) recommended ratio of 1:15,678 for developing nations. This shortage manifests as excessively long patient wait times (often exceeding 4-6 weeks for non-emergency scans), overburdened existing radiologists working beyond capacity, and delayed diagnoses that compromise patient outcomes, particularly in critical areas like oncology and emergency trauma. The lack of sufficient Radiologist specialists directly impedes the quality and timeliness of care across HCMC's public hospitals (e.g., Cho Ray Hospital, Nguyen Dinh Chieu Hospital) and private imaging centers. This Research Proposal therefore focuses on diagnosing the root causes of this critical shortage within Vietnam Ho Chi Minh City to develop actionable solutions.</w:t>
      </w:r>
    </w:p>
    <w:bookmarkEnd w:id="21"/>
    <w:bookmarkStart w:id="22" w:name="literature-review-contextual-gap"/>
    <w:p>
      <w:pPr>
        <w:pStyle w:val="Heading2"/>
      </w:pPr>
      <w:r>
        <w:t xml:space="preserve">2. Literature Review &amp; Contextual Gap</w:t>
      </w:r>
    </w:p>
    <w:p>
      <w:pPr>
        <w:pStyle w:val="FirstParagraph"/>
      </w:pPr>
      <w:r>
        <w:t xml:space="preserve">Existing studies on healthcare workforce shortages in Vietnam often focus broadly on physicians or nurses, with limited specific analysis of Radiologist distribution and utilization. Research by Tran et al. (2021) highlighted regional disparities but did not delve into the operational challenges faced by Radiologists in HCMC specifically. Studies from neighboring countries like Thailand have explored similar issues but are not directly applicable due to differing healthcare financing, infrastructure, and training pathways within Vietnam's unique context. There is a critical gap in locally-grounded research that examines the interplay between Radiologist recruitment, retention strategies (especially relevant for young Vietnamese medical graduates), workload management systems, and the specific logistical challenges of operating high-volume imaging departments within the dense urban environment of Vietnam Ho Chi Minh City. This study directly addresses this gap.</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w:t>
      </w:r>
    </w:p>
    <w:p>
      <w:pPr>
        <w:numPr>
          <w:ilvl w:val="0"/>
          <w:numId w:val="1001"/>
        </w:numPr>
        <w:pStyle w:val="Compact"/>
      </w:pPr>
      <w:r>
        <w:t xml:space="preserve">To conduct a detailed inventory and spatial analysis of all currently practicing Radiologist positions across public and private healthcare facilities in Vietnam Ho Chi Minh City.</w:t>
      </w:r>
    </w:p>
    <w:p>
      <w:pPr>
        <w:numPr>
          <w:ilvl w:val="0"/>
          <w:numId w:val="1001"/>
        </w:numPr>
        <w:pStyle w:val="Compact"/>
      </w:pPr>
      <w:r>
        <w:t xml:space="preserve">To assess the current workload, utilization rates of imaging equipment (X-ray, CT, MRI), and patient wait times associated with different Radiologist staffing levels within HCMC hospitals.</w:t>
      </w:r>
    </w:p>
    <w:p>
      <w:pPr>
        <w:numPr>
          <w:ilvl w:val="0"/>
          <w:numId w:val="1001"/>
        </w:numPr>
        <w:pStyle w:val="Compact"/>
      </w:pPr>
      <w:r>
        <w:t xml:space="preserve">To identify key barriers to effective Radiologist recruitment and retention in HCMC from the perspectives of healthcare administrators, practicing Radiologists, and medical training institutions.</w:t>
      </w:r>
    </w:p>
    <w:p>
      <w:pPr>
        <w:numPr>
          <w:ilvl w:val="0"/>
          <w:numId w:val="1001"/>
        </w:numPr>
        <w:pStyle w:val="Compact"/>
      </w:pPr>
      <w:r>
        <w:t xml:space="preserve">To develop a validated, data-driven model for optimal Radiologist staffing ratios specific to HCMC's population density, disease burden profile (e.g., high cancer incidence), and existing imaging infrastructure capacity.</w:t>
      </w:r>
    </w:p>
    <w:p>
      <w:pPr>
        <w:numPr>
          <w:ilvl w:val="0"/>
          <w:numId w:val="1001"/>
        </w:numPr>
        <w:pStyle w:val="Compact"/>
      </w:pPr>
      <w:r>
        <w:t xml:space="preserve">To propose evidence-based policy recommendations for the Vietnamese Ministry of Health and HCMC Department of Health regarding Radiologist workforce planning, training pipeline expansion, and retention incentives tailored for Vietnam Ho Chi Minh City.</w:t>
      </w:r>
    </w:p>
    <w:bookmarkEnd w:id="23"/>
    <w:bookmarkStart w:id="24" w:name="methodology"/>
    <w:p>
      <w:pPr>
        <w:pStyle w:val="Heading2"/>
      </w:pPr>
      <w:r>
        <w:t xml:space="preserve">4. Methodology</w:t>
      </w:r>
    </w:p>
    <w:p>
      <w:pPr>
        <w:pStyle w:val="FirstParagraph"/>
      </w:pPr>
      <w:r>
        <w:t xml:space="preserve">This mixed-methods study will employ a rigorous approach across Vietnam Ho Chi Minh City:</w:t>
      </w:r>
    </w:p>
    <w:p>
      <w:pPr>
        <w:numPr>
          <w:ilvl w:val="0"/>
          <w:numId w:val="1002"/>
        </w:numPr>
        <w:pStyle w:val="Compact"/>
      </w:pPr>
      <w:r>
        <w:rPr>
          <w:bCs/>
          <w:b/>
        </w:rPr>
        <w:t xml:space="preserve">Quantitative Phase:</w:t>
      </w:r>
      <w:r>
        <w:t xml:space="preserve"> </w:t>
      </w:r>
      <w:r>
        <w:t xml:space="preserve">Survey of all 58 public hospitals and 3 major private imaging chains in HCMC, collecting data on Radiologist numbers, patient volume (daily/weekly), equipment utilization rates, and average wait times. Statistical analysis will correlate staffing levels with service metrics.</w:t>
      </w:r>
    </w:p>
    <w:p>
      <w:pPr>
        <w:numPr>
          <w:ilvl w:val="0"/>
          <w:numId w:val="1002"/>
        </w:numPr>
        <w:pStyle w:val="Compact"/>
      </w:pPr>
      <w:r>
        <w:rPr>
          <w:bCs/>
          <w:b/>
        </w:rPr>
        <w:t xml:space="preserve">Qualitative Phase:</w:t>
      </w:r>
      <w:r>
        <w:t xml:space="preserve"> </w:t>
      </w:r>
      <w:r>
        <w:t xml:space="preserve">In-depth interviews (n=40) with key stakeholders: Head of Radiology departments (public/private), practicing Radiologists across experience levels, HCMC Department of Health officials, and Deans of medical faculties (e.g., Ho Chi Minh City University of Medicine and Pharmacy). Thematic analysis will identify systemic barriers.</w:t>
      </w:r>
    </w:p>
    <w:p>
      <w:pPr>
        <w:numPr>
          <w:ilvl w:val="0"/>
          <w:numId w:val="1002"/>
        </w:numPr>
        <w:pStyle w:val="Compact"/>
      </w:pPr>
      <w:r>
        <w:rPr>
          <w:bCs/>
          <w:b/>
        </w:rPr>
        <w:t xml:space="preserve">Modeling Phase:</w:t>
      </w:r>
      <w:r>
        <w:t xml:space="preserve"> </w:t>
      </w:r>
      <w:r>
        <w:t xml:space="preserve">Using collected data, a predictive staffing model will be developed using simulation techniques to test optimal ratios under various future scenarios (e.g., population growth, increased cancer screening programs).</w:t>
      </w:r>
    </w:p>
    <w:p>
      <w:pPr>
        <w:pStyle w:val="FirstParagraph"/>
      </w:pPr>
      <w:r>
        <w:t xml:space="preserve">Data collection will adhere strictly to Vietnamese ethical research standards and require approval from the National Ethics Committee for Health Research. All findings will be contextualized within Vietnam's specific healthcare financing structures and cultural norms.</w:t>
      </w:r>
    </w:p>
    <w:bookmarkEnd w:id="24"/>
    <w:bookmarkStart w:id="25" w:name="expected-outcomes-significance"/>
    <w:p>
      <w:pPr>
        <w:pStyle w:val="Heading2"/>
      </w:pPr>
      <w:r>
        <w:t xml:space="preserve">5. Expected Outcomes &amp; Significance</w:t>
      </w:r>
    </w:p>
    <w:p>
      <w:pPr>
        <w:pStyle w:val="FirstParagraph"/>
      </w:pPr>
      <w:r>
        <w:t xml:space="preserve">The primary outcome of this Research Proposal will be a robust, localized evidence base demonstrating the precise magnitude of the Radiologist shortage in Vietnam Ho Chi Minh City and its direct impact on patient care. The developed staffing model will provide HCMC's healthcare authorities with an actionable tool for immediate planning. Crucially, this research directly supports Vietnam's National Strategy for Health Sector Development (2021-2030) which prioritizes strengthening diagnostic services nationwide, with HCMC as the critical pilot city due to its population size and healthcare role. By optimizing Radiologist deployment in Vietnam Ho Chi Minh City, this study has the potential to significantly reduce diagnostic delays, improve cancer survival rates through timely imaging, alleviate burnout among current Radiologists, and inform national training policy adjustments for Radiology specialization. The findings will be disseminated through peer-reviewed journals (e.g., *Asian Journal of Radiology*), presentations at the Vietnam Society of Medical Imaging Congress, and direct reports to the Ministry of Health in Hanoi and the HCMC Department of Health.</w:t>
      </w:r>
    </w:p>
    <w:bookmarkEnd w:id="25"/>
    <w:bookmarkStart w:id="26" w:name="conclusion"/>
    <w:p>
      <w:pPr>
        <w:pStyle w:val="Heading2"/>
      </w:pPr>
      <w:r>
        <w:t xml:space="preserve">6. Conclusion</w:t>
      </w:r>
    </w:p>
    <w:p>
      <w:pPr>
        <w:pStyle w:val="FirstParagraph"/>
      </w:pPr>
      <w:r>
        <w:t xml:space="preserve">The shortage of skilled Radiologist professionals represents a critical bottleneck in delivering timely, high-quality healthcare across Vietnam Ho Chi Minh City. This Research Proposal is designed to move beyond descriptive analysis into actionable solutions. By focusing squarely on the unique challenges and opportunities within the urban landscape of Vietnam Ho Chi Minh City, this study will generate vital data and practical recommendations specifically tailored for this dynamic metropolitan context. The successful implementation of its findings promises not only to enhance patient outcomes locally but also to establish a replicable model for workforce planning in other major Vietnamese cities facing similar healthcare system pressures. Investing in the Radiologist workforce is an investment in the future health security of Vietnam Ho Chi Minh City and its 9 million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Radiologist Shortages in Vietnam Ho Chi Minh City</dc:title>
  <dc:creator/>
  <dc:language>en</dc:language>
  <cp:keywords/>
  <dcterms:created xsi:type="dcterms:W3CDTF">2025-12-12T02:46:57Z</dcterms:created>
  <dcterms:modified xsi:type="dcterms:W3CDTF">2025-12-12T02:46:57Z</dcterms:modified>
</cp:coreProperties>
</file>

<file path=docProps/custom.xml><?xml version="1.0" encoding="utf-8"?>
<Properties xmlns="http://schemas.openxmlformats.org/officeDocument/2006/custom-properties" xmlns:vt="http://schemas.openxmlformats.org/officeDocument/2006/docPropsVTypes"/>
</file>