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Logistics</w:t>
      </w:r>
      <w:r>
        <w:t xml:space="preserve"> </w:t>
      </w:r>
      <w:r>
        <w:t xml:space="preserve">in</w:t>
      </w:r>
      <w:r>
        <w:t xml:space="preserve"> </w:t>
      </w:r>
      <w:r>
        <w:t xml:space="preserve">France</w:t>
      </w:r>
      <w:r>
        <w:t xml:space="preserve"> </w:t>
      </w:r>
      <w:r>
        <w:t xml:space="preserve">Marseille</w:t>
      </w:r>
    </w:p>
    <w:bookmarkStart w:id="27" w:name="Xc057220451fe5f59feb929ad65a62bdc6ad360b"/>
    <w:p>
      <w:pPr>
        <w:pStyle w:val="Heading1"/>
      </w:pPr>
      <w:r>
        <w:t xml:space="preserve">Research Proposal: Developing an Autonomous Robotics Engineer Framework for Sustainable Port and Urban Mobility Solutions in France Marseille</w:t>
      </w:r>
    </w:p>
    <w:p>
      <w:pPr>
        <w:pStyle w:val="FirstParagraph"/>
      </w:pPr>
      <w:r>
        <w:rPr>
          <w:bCs/>
          <w:b/>
        </w:rPr>
        <w:t xml:space="preserve">Abstract:</w:t>
      </w:r>
      <w:r>
        <w:t xml:space="preserve"> </w:t>
      </w:r>
      <w:r>
        <w:t xml:space="preserve">This Research Proposal outlines a strategic initiative to establish a dedicated Robotics Engineer position within the evolving technological ecosystem of France Marseille. Focusing on the critical nexus between port operations, urban infrastructure challenges, and sustainable mobility, this project proposes developing context-specific autonomous robotics solutions tailored to Marseille's unique Mediterranean environment. The proposed framework directly addresses Marseille's strategic goals for economic resilience and environmental stewardship under France’s national digital transformation roadmap.</w:t>
      </w:r>
    </w:p>
    <w:bookmarkStart w:id="20" w:name="X988764be92eec18742c8cd62e9e100af812b0e0"/>
    <w:p>
      <w:pPr>
        <w:pStyle w:val="Heading2"/>
      </w:pPr>
      <w:r>
        <w:t xml:space="preserve">1. Introduction: The Imperative for Robotics Engineering in France Marseille</w:t>
      </w:r>
    </w:p>
    <w:p>
      <w:pPr>
        <w:pStyle w:val="FirstParagraph"/>
      </w:pPr>
      <w:r>
        <w:t xml:space="preserve">Marseille, as France’s second-largest city and the nation’s primary Mediterranean port, faces unprecedented challenges in urban logistics, environmental sustainability, and infrastructure modernization. The Port de Marseille-Fos handles over 100 million tons of cargo annually, yet faces bottlenecks in container handling efficiency and significant carbon emissions from transport operations. Simultaneously, the city grapples with aging urban infrastructure, coastal erosion risks due to climate change, and growing demand for last-mile delivery services in its dense historic center. This confluence of challenges necessitates innovative engineering solutions that only a specialized Robotics Engineer can deliver within the France Marseille context.</w:t>
      </w:r>
    </w:p>
    <w:p>
      <w:pPr>
        <w:pStyle w:val="BodyText"/>
      </w:pPr>
      <w:r>
        <w:t xml:space="preserve">France has prioritized robotics as a cornerstone of its industrial strategy (France 2030 investment plan), yet Marseille lags in deploying application-specific robotics for its unique port-city dynamics. This Research Proposal bridges that gap by defining and implementing a role for the Robotics Engineer – not as a generic technician, but as an interdisciplinary innovator grounded in Marseille’s socio-technical realities. The position will be embedded within the Aix-Marseille University (AMU) robotics research network and in partnership with the Port de Marseille authority, ensuring direct alignment with regional priorities.</w:t>
      </w:r>
    </w:p>
    <w:bookmarkEnd w:id="20"/>
    <w:bookmarkStart w:id="21" w:name="research-problem-statement"/>
    <w:p>
      <w:pPr>
        <w:pStyle w:val="Heading2"/>
      </w:pPr>
      <w:r>
        <w:t xml:space="preserve">2. Research Problem Statement</w:t>
      </w:r>
    </w:p>
    <w:p>
      <w:pPr>
        <w:pStyle w:val="FirstParagraph"/>
      </w:pPr>
      <w:r>
        <w:t xml:space="preserve">Current robotic solutions deployed globally are often designed for standardized industrial environments (e.g., automotive manufacturing plants), lacking adaptability to Marseille’s complex urban-port interface. Key unmet needs include:</w:t>
      </w:r>
    </w:p>
    <w:p>
      <w:pPr>
        <w:numPr>
          <w:ilvl w:val="0"/>
          <w:numId w:val="1001"/>
        </w:numPr>
        <w:pStyle w:val="Compact"/>
      </w:pPr>
      <w:r>
        <w:rPr>
          <w:bCs/>
          <w:b/>
        </w:rPr>
        <w:t xml:space="preserve">Port-Side Autonomy:</w:t>
      </w:r>
      <w:r>
        <w:t xml:space="preserve"> </w:t>
      </w:r>
      <w:r>
        <w:t xml:space="preserve">Inefficient manual handling of containers in the port’s congested, multi-user environment (ships, trucks, cranes).</w:t>
      </w:r>
    </w:p>
    <w:p>
      <w:pPr>
        <w:numPr>
          <w:ilvl w:val="0"/>
          <w:numId w:val="1001"/>
        </w:numPr>
        <w:pStyle w:val="Compact"/>
      </w:pPr>
      <w:r>
        <w:rPr>
          <w:bCs/>
          <w:b/>
        </w:rPr>
        <w:t xml:space="preserve">Coastal Environmental Monitoring:</w:t>
      </w:r>
      <w:r>
        <w:t xml:space="preserve"> </w:t>
      </w:r>
      <w:r>
        <w:t xml:space="preserve">Lack of affordable robotic systems for continuous monitoring of Marseille’s vulnerable coastline and marine biodiversity.</w:t>
      </w:r>
    </w:p>
    <w:p>
      <w:pPr>
        <w:numPr>
          <w:ilvl w:val="0"/>
          <w:numId w:val="1001"/>
        </w:numPr>
        <w:pStyle w:val="Compact"/>
      </w:pPr>
      <w:r>
        <w:rPr>
          <w:bCs/>
          <w:b/>
        </w:rPr>
        <w:t xml:space="preserve">Urban Last-Mile Logistics:</w:t>
      </w:r>
      <w:r>
        <w:t xml:space="preserve"> </w:t>
      </w:r>
      <w:r>
        <w:t xml:space="preserve">Difficulty integrating autonomous vehicles into the city’s narrow streets, historic zones, and dense pedestrian areas without disrupting cultural heritage or daily life.</w:t>
      </w:r>
    </w:p>
    <w:p>
      <w:pPr>
        <w:pStyle w:val="FirstParagraph"/>
      </w:pPr>
      <w:r>
        <w:t xml:space="preserve">This research directly targets these gaps through the lens of a dedicated Robotics Engineer position focused on Marseille.</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functional Robotics Engineer role that develops and deploys three integrated robotic systems within France Marseille by 2026:</w:t>
      </w:r>
    </w:p>
    <w:p>
      <w:pPr>
        <w:numPr>
          <w:ilvl w:val="0"/>
          <w:numId w:val="1002"/>
        </w:numPr>
        <w:pStyle w:val="Compact"/>
      </w:pPr>
      <w:r>
        <w:rPr>
          <w:bCs/>
          <w:b/>
        </w:rPr>
        <w:t xml:space="preserve">Autonomous Container Handling Assistant (ACHA) System:</w:t>
      </w:r>
      <w:r>
        <w:t xml:space="preserve"> </w:t>
      </w:r>
      <w:r>
        <w:t xml:space="preserve">A fleet of low-cost, vision-guided mobile robots for optimizing container positioning in the port's intermediate storage zones, reducing manual labor and truck idle times by 30%.</w:t>
      </w:r>
    </w:p>
    <w:p>
      <w:pPr>
        <w:numPr>
          <w:ilvl w:val="0"/>
          <w:numId w:val="1002"/>
        </w:numPr>
        <w:pStyle w:val="Compact"/>
      </w:pPr>
      <w:r>
        <w:rPr>
          <w:bCs/>
          <w:b/>
        </w:rPr>
        <w:t xml:space="preserve">Mediterranean Coastal Sensor Network (MCSN):</w:t>
      </w:r>
      <w:r>
        <w:t xml:space="preserve"> </w:t>
      </w:r>
      <w:r>
        <w:t xml:space="preserve">Deployable robotic platforms (aerial &amp; surface) for real-time monitoring of coastal erosion, pollution levels, and marine species activity along Marseille's 12km coastline.</w:t>
      </w:r>
    </w:p>
    <w:p>
      <w:pPr>
        <w:numPr>
          <w:ilvl w:val="0"/>
          <w:numId w:val="1002"/>
        </w:numPr>
        <w:pStyle w:val="Compact"/>
      </w:pPr>
      <w:r>
        <w:rPr>
          <w:bCs/>
          <w:b/>
        </w:rPr>
        <w:t xml:space="preserve">Urban Micro-Delivery Robot (UMDR):</w:t>
      </w:r>
      <w:r>
        <w:t xml:space="preserve"> </w:t>
      </w:r>
      <w:r>
        <w:t xml:space="preserve">A modular, AI-driven delivery robot designed for safe navigation in Marseille’s historic districts (e.g., Vieux-Port), integrated with the city's smart traffic management system.</w:t>
      </w:r>
    </w:p>
    <w:bookmarkEnd w:id="22"/>
    <w:bookmarkStart w:id="23" w:name="X0c0e09c31048680be9a1aecc6623210d1666f3b"/>
    <w:p>
      <w:pPr>
        <w:pStyle w:val="Heading2"/>
      </w:pPr>
      <w:r>
        <w:t xml:space="preserve">4. Methodology: A Marseille-Centric Engineering Approach</w:t>
      </w:r>
    </w:p>
    <w:p>
      <w:pPr>
        <w:pStyle w:val="FirstParagraph"/>
      </w:pPr>
      <w:r>
        <w:t xml:space="preserve">The methodology centers on a collaborative, iterative process between the Robotics Engineer, AMU’s Lab-STICC (a leading robotics research center), and key Marseille stakeholders:</w:t>
      </w:r>
    </w:p>
    <w:p>
      <w:pPr>
        <w:numPr>
          <w:ilvl w:val="0"/>
          <w:numId w:val="1003"/>
        </w:numPr>
        <w:pStyle w:val="Compact"/>
      </w:pPr>
      <w:r>
        <w:rPr>
          <w:bCs/>
          <w:b/>
        </w:rPr>
        <w:t xml:space="preserve">Contextual Field Studies:</w:t>
      </w:r>
      <w:r>
        <w:t xml:space="preserve"> </w:t>
      </w:r>
      <w:r>
        <w:t xml:space="preserve">The Robotics Engineer will conduct extensive on-site analysis at the Port de Marseille-Fos and in central Marseille neighborhoods to map operational constraints, regulatory frameworks (e.g., French transport codes), and community needs.</w:t>
      </w:r>
    </w:p>
    <w:p>
      <w:pPr>
        <w:numPr>
          <w:ilvl w:val="0"/>
          <w:numId w:val="1003"/>
        </w:numPr>
        <w:pStyle w:val="Compact"/>
      </w:pPr>
      <w:r>
        <w:rPr>
          <w:bCs/>
          <w:b/>
        </w:rPr>
        <w:t xml:space="preserve">Rapid Prototyping &amp; Iterative Testing:</w:t>
      </w:r>
      <w:r>
        <w:t xml:space="preserve"> </w:t>
      </w:r>
      <w:r>
        <w:t xml:space="preserve">Solutions will be co-designed with port operators (e.g., Terminal Maritime de Marseille) and city planners. Initial prototypes will undergo rigorous testing in controlled zones of the Port before full deployment.</w:t>
      </w:r>
    </w:p>
    <w:p>
      <w:pPr>
        <w:numPr>
          <w:ilvl w:val="0"/>
          <w:numId w:val="1003"/>
        </w:numPr>
        <w:pStyle w:val="Compact"/>
      </w:pPr>
      <w:r>
        <w:rPr>
          <w:bCs/>
          <w:b/>
        </w:rPr>
        <w:t xml:space="preserve">AI for Localized Adaptation:</w:t>
      </w:r>
      <w:r>
        <w:t xml:space="preserve"> </w:t>
      </w:r>
      <w:r>
        <w:t xml:space="preserve">Machine learning models trained specifically on Marseille's traffic patterns, weather data (Mediterranean climate), and urban layout – not generic datasets – to ensure system robustness.</w:t>
      </w:r>
    </w:p>
    <w:p>
      <w:pPr>
        <w:numPr>
          <w:ilvl w:val="0"/>
          <w:numId w:val="1003"/>
        </w:numPr>
        <w:pStyle w:val="Compact"/>
      </w:pPr>
      <w:r>
        <w:rPr>
          <w:bCs/>
          <w:b/>
        </w:rPr>
        <w:t xml:space="preserve">Socio-Technical Integration:</w:t>
      </w:r>
      <w:r>
        <w:t xml:space="preserve"> </w:t>
      </w:r>
      <w:r>
        <w:t xml:space="preserve">The Robotics Engineer will lead workshops with local communities (e.g., merchants in the Panier district) to address privacy concerns and co-create user acceptance strategies for UMDR systems.</w:t>
      </w:r>
    </w:p>
    <w:bookmarkEnd w:id="23"/>
    <w:bookmarkStart w:id="24" w:name="expected-outcomes-and-impact"/>
    <w:p>
      <w:pPr>
        <w:pStyle w:val="Heading2"/>
      </w:pPr>
      <w:r>
        <w:t xml:space="preserve">5. Expected Outcomes and Impact</w:t>
      </w:r>
    </w:p>
    <w:p>
      <w:pPr>
        <w:pStyle w:val="FirstParagraph"/>
      </w:pPr>
      <w:r>
        <w:t xml:space="preserve">This Research Proposal directly contributes to France’s strategic objectives as outlined in its National Strategy for Artificial Intelligence (2018) and the "France 2030" investment plan. The specific impact of the Robotics Engineer role will include:</w:t>
      </w:r>
    </w:p>
    <w:p>
      <w:pPr>
        <w:numPr>
          <w:ilvl w:val="0"/>
          <w:numId w:val="1004"/>
        </w:numPr>
        <w:pStyle w:val="Compact"/>
      </w:pPr>
      <w:r>
        <w:rPr>
          <w:bCs/>
          <w:b/>
        </w:rPr>
        <w:t xml:space="preserve">Direct Economic Impact:</w:t>
      </w:r>
      <w:r>
        <w:t xml:space="preserve"> </w:t>
      </w:r>
      <w:r>
        <w:t xml:space="preserve">Projected reduction of €15M annual operational costs for Port de Marseille through ACHA system deployment, supporting France’s goal to make its ports globally competitive.</w:t>
      </w:r>
    </w:p>
    <w:p>
      <w:pPr>
        <w:numPr>
          <w:ilvl w:val="0"/>
          <w:numId w:val="1004"/>
        </w:numPr>
        <w:pStyle w:val="Compact"/>
      </w:pPr>
      <w:r>
        <w:rPr>
          <w:bCs/>
          <w:b/>
        </w:rPr>
        <w:t xml:space="preserve">Sustainability Gains:</w:t>
      </w:r>
      <w:r>
        <w:t xml:space="preserve"> </w:t>
      </w:r>
      <w:r>
        <w:t xml:space="preserve">MCSN data will directly inform the Marseille Urban Climate Plan, contributing to France's 2030 carbon reduction targets. UMDR will reduce CO2 emissions from delivery vehicles by an estimated 45% in trial zones.</w:t>
      </w:r>
    </w:p>
    <w:p>
      <w:pPr>
        <w:numPr>
          <w:ilvl w:val="0"/>
          <w:numId w:val="1004"/>
        </w:numPr>
        <w:pStyle w:val="Compact"/>
      </w:pPr>
      <w:r>
        <w:rPr>
          <w:bCs/>
          <w:b/>
        </w:rPr>
        <w:t xml:space="preserve">Regional Innovation Hub Status:</w:t>
      </w:r>
      <w:r>
        <w:t xml:space="preserve"> </w:t>
      </w:r>
      <w:r>
        <w:t xml:space="preserve">Establishing Marseille as a demonstrator city for "smart port-urban integration" within the European Robotics Network, attracting further French national and EU funding (e.g., Horizon Europe).</w:t>
      </w:r>
    </w:p>
    <w:p>
      <w:pPr>
        <w:numPr>
          <w:ilvl w:val="0"/>
          <w:numId w:val="1004"/>
        </w:numPr>
        <w:pStyle w:val="Compact"/>
      </w:pPr>
      <w:r>
        <w:rPr>
          <w:bCs/>
          <w:b/>
        </w:rPr>
        <w:t xml:space="preserve">Talent Development:</w:t>
      </w:r>
      <w:r>
        <w:t xml:space="preserve"> </w:t>
      </w:r>
      <w:r>
        <w:t xml:space="preserve">The position will serve as a training ground for French robotics engineers, addressing the national skills gap in applied robotics, with strong ties to AMU’s engineering programs.</w:t>
      </w:r>
    </w:p>
    <w:bookmarkEnd w:id="24"/>
    <w:bookmarkStart w:id="25" w:name="timeline-and-resource-requirements"/>
    <w:p>
      <w:pPr>
        <w:pStyle w:val="Heading2"/>
      </w:pPr>
      <w:r>
        <w:t xml:space="preserve">6. Timeline and Resource Requirements</w:t>
      </w:r>
    </w:p>
    <w:p>
      <w:pPr>
        <w:pStyle w:val="FirstParagraph"/>
      </w:pPr>
      <w:r>
        <w:t xml:space="preserve">The 36-month project timeline is structured to maximize Marseille's local relevance:</w:t>
      </w:r>
    </w:p>
    <w:p>
      <w:pPr>
        <w:numPr>
          <w:ilvl w:val="0"/>
          <w:numId w:val="1005"/>
        </w:numPr>
        <w:pStyle w:val="Compact"/>
      </w:pPr>
      <w:r>
        <w:rPr>
          <w:bCs/>
          <w:b/>
        </w:rPr>
        <w:t xml:space="preserve">Months 1-12:</w:t>
      </w:r>
      <w:r>
        <w:t xml:space="preserve"> </w:t>
      </w:r>
      <w:r>
        <w:t xml:space="preserve">Contextual analysis, stakeholder mapping, ACHA system conceptual design.</w:t>
      </w:r>
    </w:p>
    <w:p>
      <w:pPr>
        <w:numPr>
          <w:ilvl w:val="0"/>
          <w:numId w:val="1005"/>
        </w:numPr>
        <w:pStyle w:val="Compact"/>
      </w:pPr>
      <w:r>
        <w:rPr>
          <w:bCs/>
          <w:b/>
        </w:rPr>
        <w:t xml:space="preserve">Months 13-24:</w:t>
      </w:r>
      <w:r>
        <w:t xml:space="preserve"> </w:t>
      </w:r>
      <w:r>
        <w:t xml:space="preserve">Prototype development &amp; field testing (ACHA pilot at Port de Marseille; MCSN initial deployment).</w:t>
      </w:r>
    </w:p>
    <w:p>
      <w:pPr>
        <w:numPr>
          <w:ilvl w:val="0"/>
          <w:numId w:val="1005"/>
        </w:numPr>
        <w:pStyle w:val="Compact"/>
      </w:pPr>
      <w:r>
        <w:rPr>
          <w:bCs/>
          <w:b/>
        </w:rPr>
        <w:t xml:space="preserve">Months 25-36:</w:t>
      </w:r>
      <w:r>
        <w:t xml:space="preserve"> </w:t>
      </w:r>
      <w:r>
        <w:t xml:space="preserve">UMDR integration and city-wide pilot, impact assessment, scaling strategy.</w:t>
      </w:r>
    </w:p>
    <w:p>
      <w:pPr>
        <w:pStyle w:val="FirstParagraph"/>
      </w:pPr>
      <w:r>
        <w:t xml:space="preserve">The Robotics Engineer position requires a fixed-term contract (3 years) with access to AMU’s robotics lab facilities in Marseille, dedicated budget for hardware prototyping (£850k), and partnership funding from the Port de Marseille and the French Ministry of Ecological Transition.</w:t>
      </w:r>
    </w:p>
    <w:bookmarkEnd w:id="25"/>
    <w:bookmarkStart w:id="26" w:name="X17ab9695031dbcace6f0c6ff5cf4d6c1409515b"/>
    <w:p>
      <w:pPr>
        <w:pStyle w:val="Heading2"/>
      </w:pPr>
      <w:r>
        <w:t xml:space="preserve">7. Conclusion: A Catalyst for France's Mediterranean Future</w:t>
      </w:r>
    </w:p>
    <w:p>
      <w:pPr>
        <w:pStyle w:val="FirstParagraph"/>
      </w:pPr>
      <w:r>
        <w:t xml:space="preserve">This Research Proposal is not merely about technology; it’s about embedding a forward-thinking Robotics Engineer within the heart of France Marseille to solve *its* problems with *Marseille’s* context in mind. The position represents a critical step toward realizing France’s vision of technological sovereignty and sustainable urban development, particularly in its strategic Mediterranean gateway city. By focusing on port logistics, coastal resilience, and smart urban mobility – all urgent priorities for Marseille – the Robotics Engineer role will deliver tangible economic, environmental, and social returns that resonate deeply with France's national innovation strategy. This initiative positions Marseille not just as a beneficiary of robotics technology, but as a pioneering testbed for how robotics can be intelligently tailored to the complex realities of a major global city within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Logistics in France Marseille</dc:title>
  <dc:creator/>
  <cp:keywords/>
  <dcterms:created xsi:type="dcterms:W3CDTF">2026-07-19T21:58:34Z</dcterms:created>
  <dcterms:modified xsi:type="dcterms:W3CDTF">2026-07-19T21:58:34Z</dcterms:modified>
</cp:coreProperties>
</file>

<file path=docProps/custom.xml><?xml version="1.0" encoding="utf-8"?>
<Properties xmlns="http://schemas.openxmlformats.org/officeDocument/2006/custom-properties" xmlns:vt="http://schemas.openxmlformats.org/officeDocument/2006/docPropsVTypes"/>
</file>