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Engineering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Solutions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29" w:name="X56b289a9fcdf867691cdc3fd57cc5453006deb6"/>
    <w:p>
      <w:pPr>
        <w:pStyle w:val="Heading1"/>
      </w:pPr>
      <w:r>
        <w:t xml:space="preserve">Research Proposal: Advancing Robotics Engineering for Sustainable Urban Solutions in India New Delhi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rapid urbanization of India's capital, New Delhi, presents unprecedented challenges in infrastructure management, waste disposal, public safety, and environmental sustainability. With a population exceeding 30 million and accelerating growth rates, the city requires innovative technological interventions that traditional systems cannot address efficiently. This Research Proposal outlines a strategic initiative to establish a dedicated</w:t>
      </w:r>
      <w:r>
        <w:t xml:space="preserve"> </w:t>
      </w:r>
      <w:r>
        <w:rPr>
          <w:iCs/>
          <w:i/>
        </w:rPr>
        <w:t xml:space="preserve">Robotics Engineer</w:t>
      </w:r>
      <w:r>
        <w:t xml:space="preserve"> </w:t>
      </w:r>
      <w:r>
        <w:t xml:space="preserve">role within India New Delhi's urban development framework. The position will spearhead the integration of autonomous robotics systems tailored to Delhi's unique environmental, demographic, and infrastructural demands, positioning India as a leader in smart city robotics innovation.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New Delhi faces critical urban challenges including air pollution (ranked among the world's most polluted cities), inefficient waste management systems handling 10,000+ metric tons of waste daily, and aging infrastructure straining under population pressure. Current solutions remain largely manual or semi-automated, resulting in high operational costs (estimated at ₹25,000 crores annually for municipal services) and inadequate response times during emergencies. The absence of a specialized</w:t>
      </w:r>
      <w:r>
        <w:t xml:space="preserve"> </w:t>
      </w:r>
      <w:r>
        <w:rPr>
          <w:iCs/>
          <w:i/>
        </w:rPr>
        <w:t xml:space="preserve">Robotics Engineer</w:t>
      </w:r>
      <w:r>
        <w:t xml:space="preserve"> </w:t>
      </w:r>
      <w:r>
        <w:t xml:space="preserve">role within Delhi's municipal bodies has hindered the adoption of robotics-driven solutions, creating a significant gap between technological potential and urban necessity. This research directly addresses the urgent need to deploy context-aware robotic systems that can operate in Delhi's complex urban environments—navigating narrow streets, monsoon conditions, and dense pedestrian traffic.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develop a prototype fleet of autonomous waste collection robots optimized for New Delhi's street topography and pollution levels.</w:t>
      </w:r>
    </w:p>
    <w:p>
      <w:pPr>
        <w:numPr>
          <w:ilvl w:val="0"/>
          <w:numId w:val="1001"/>
        </w:numPr>
        <w:pStyle w:val="Compact"/>
      </w:pPr>
      <w:r>
        <w:t xml:space="preserve">To design AI-driven monitoring robots capable of real-time air quality analysis with 95%+ accuracy in Delhi's high-pollution zones.</w:t>
      </w:r>
    </w:p>
    <w:p>
      <w:pPr>
        <w:numPr>
          <w:ilvl w:val="0"/>
          <w:numId w:val="1001"/>
        </w:numPr>
        <w:pStyle w:val="Compact"/>
      </w:pPr>
      <w:r>
        <w:t xml:space="preserve">To establish a replicable framework for integrating robotics into municipal operations with minimal disruption to existing urban workflows.</w:t>
      </w:r>
    </w:p>
    <w:p>
      <w:pPr>
        <w:numPr>
          <w:ilvl w:val="0"/>
          <w:numId w:val="1001"/>
        </w:numPr>
        <w:pStyle w:val="Compact"/>
      </w:pPr>
      <w:r>
        <w:t xml:space="preserve">To train 50+ local technicians as robotics operators and maintenance specialists within the first two years of implementation across New Delhi districts.</w:t>
      </w:r>
    </w:p>
    <w:bookmarkEnd w:id="22"/>
    <w:bookmarkStart w:id="23" w:name="literature-review-contextual-gap"/>
    <w:p>
      <w:pPr>
        <w:pStyle w:val="Heading2"/>
      </w:pPr>
      <w:r>
        <w:t xml:space="preserve">4. Literature Review (Contextual Gap)</w:t>
      </w:r>
    </w:p>
    <w:p>
      <w:pPr>
        <w:pStyle w:val="FirstParagraph"/>
      </w:pPr>
      <w:r>
        <w:t xml:space="preserve">While global robotics research has advanced significantly in cities like Singapore and Tokyo, few studies address the specific constraints of Indian urban ecosystems. Existing literature (e.g., Gupta &amp; Sharma, 2021) highlights technical barriers including monsoon-induced sensor failures and low-cost material limitations. Crucially, no prior work has centered on</w:t>
      </w:r>
      <w:r>
        <w:t xml:space="preserve"> </w:t>
      </w:r>
      <w:r>
        <w:rPr>
          <w:iCs/>
          <w:i/>
        </w:rPr>
        <w:t xml:space="preserve">Robotics Engineer</w:t>
      </w:r>
      <w:r>
        <w:t xml:space="preserve"> </w:t>
      </w:r>
      <w:r>
        <w:t xml:space="preserve">roles designed specifically for India New Delhi's operational context. This proposal bridges that gap by prioritizing locally adaptive hardware (e.g., corrosion-resistant components for Delhi’s high humidity) and software trained on Indian environmental datasets—not generic global models.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employs a three-phase iterative methodology: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(6 months):</w:t>
      </w:r>
      <w:r>
        <w:t xml:space="preserve"> </w:t>
      </w:r>
      <w:r>
        <w:t xml:space="preserve">Collaborative field studies across 3 New Delhi districts (East, South, West) to map terrain challenges and stakeholder needs via surveys and sensor data collection. Partnering with IIT Delhi’s Robotics Lab for environmental stress testing.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(18 months):</w:t>
      </w:r>
      <w:r>
        <w:t xml:space="preserve"> </w:t>
      </w:r>
      <w:r>
        <w:t xml:space="preserve">Design and prototyping of two core systems:</w:t>
      </w:r>
    </w:p>
    <w:p>
      <w:pPr>
        <w:numPr>
          <w:ilvl w:val="1"/>
          <w:numId w:val="1003"/>
        </w:numPr>
        <w:pStyle w:val="Compact"/>
      </w:pPr>
      <w:r>
        <w:rPr>
          <w:iCs/>
          <w:i/>
        </w:rPr>
        <w:t xml:space="preserve">DelhiWasteBot:</w:t>
      </w:r>
      <w:r>
        <w:t xml:space="preserve"> </w:t>
      </w:r>
      <w:r>
        <w:t xml:space="preserve">Solar-powered autonomous waste compactors with AI navigation avoiding pedestrians/vehicles.</w:t>
      </w:r>
    </w:p>
    <w:p>
      <w:pPr>
        <w:numPr>
          <w:ilvl w:val="1"/>
          <w:numId w:val="1003"/>
        </w:numPr>
        <w:pStyle w:val="Compact"/>
      </w:pPr>
      <w:r>
        <w:rPr>
          <w:iCs/>
          <w:i/>
        </w:rPr>
        <w:t xml:space="preserve">AirSense Rover:</w:t>
      </w:r>
      <w:r>
        <w:t xml:space="preserve"> </w:t>
      </w:r>
      <w:r>
        <w:t xml:space="preserve">Multi-sensor robots for PM2.5/NO2 monitoring, integrating data with Delhi’s existing Air Quality Index system.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(12 months):</w:t>
      </w:r>
      <w:r>
        <w:t xml:space="preserve"> </w:t>
      </w:r>
      <w:r>
        <w:t xml:space="preserve">Pilot deployment across 10 municipal wards, measuring efficiency gains against control zones (waste collection time reduction, pollution tracking accuracy). Simultaneously, developing a certification program for local technicians in collaboration with Delhi Skill and Entrepreneurship University.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will deliver: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Tangible Urban Impact:</w:t>
      </w:r>
      <w:r>
        <w:t xml:space="preserve"> </w:t>
      </w:r>
      <w:r>
        <w:t xml:space="preserve">40% faster waste collection cycles, 30% reduction in manual labor costs for municipal workers, and real-time pollution data enabling targeted policy interventions.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Transformation:</w:t>
      </w:r>
      <w:r>
        <w:t xml:space="preserve"> </w:t>
      </w:r>
      <w:r>
        <w:t xml:space="preserve">Creation of 150+ skilled jobs for local youth as</w:t>
      </w:r>
      <w:r>
        <w:t xml:space="preserve"> </w:t>
      </w:r>
      <w:r>
        <w:rPr>
          <w:iCs/>
          <w:i/>
        </w:rPr>
        <w:t xml:space="preserve">Robotics Engineer</w:t>
      </w:r>
      <w:r>
        <w:t xml:space="preserve"> </w:t>
      </w:r>
      <w:r>
        <w:t xml:space="preserve">technicians, directly supporting Delhi’s "Make in India" initiative through domestically manufactured robotics components.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Scalability:</w:t>
      </w:r>
      <w:r>
        <w:t xml:space="preserve">A replicable model for other Indian cities (Mumbai, Bangalore) with similar urban challenges. The system architecture will be open-sourced via the National Robotics Mission platform.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Academic Contribution:</w:t>
      </w:r>
      <w:r>
        <w:t xml:space="preserve"> </w:t>
      </w:r>
      <w:r>
        <w:t xml:space="preserve">Publication of 3+ papers in IEEE journals on "Context-Aware Robotics in High-Pollution Urban Environments" and a white paper for India's Ministry of Housing and Urban Affairs.</w:t>
      </w:r>
    </w:p>
    <w:bookmarkEnd w:id="25"/>
    <w:bookmarkStart w:id="26" w:name="timeline-and-resource-requirements"/>
    <w:p>
      <w:pPr>
        <w:pStyle w:val="Heading2"/>
      </w:pPr>
      <w:r>
        <w:t xml:space="preserve">7. Timeline and Resource Requirements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Dates</w:t>
      </w:r>
    </w:p>
    <w:p>
      <w:pPr>
        <w:pStyle w:val="BodyText"/>
      </w:pPr>
      <w:r>
        <w:t xml:space="preserve">Key Deliverables</w:t>
      </w:r>
    </w:p>
    <w:p>
      <w:pPr>
        <w:pStyle w:val="BodyText"/>
      </w:pPr>
      <w:r>
        <w:t xml:space="preserve">Budget (INR)</w:t>
      </w:r>
    </w:p>
    <w:p>
      <w:pPr>
        <w:pStyle w:val="BodyText"/>
      </w:pPr>
      <w:r>
        <w:t xml:space="preserve">Field Assessment</w:t>
      </w:r>
    </w:p>
    <w:p>
      <w:pPr>
        <w:pStyle w:val="BodyText"/>
      </w:pPr>
      <w:r>
        <w:t xml:space="preserve">Jan–Jun 2025</w:t>
      </w:r>
    </w:p>
    <w:p>
      <w:pPr>
        <w:pStyle w:val="BodyText"/>
      </w:pPr>
      <w:r>
        <w:t xml:space="preserve">Mapped urban challenge database; Stakeholder needs report</w:t>
      </w:r>
    </w:p>
    <w:p>
      <w:pPr>
        <w:pStyle w:val="BodyText"/>
      </w:pPr>
      <w:r>
        <w:t xml:space="preserve">₹18,50,000</w:t>
      </w:r>
    </w:p>
    <w:p>
      <w:pPr>
        <w:pStyle w:val="BodyText"/>
      </w:pPr>
      <w:r>
        <w:t xml:space="preserve">Prototyping &amp; Testing</w:t>
      </w:r>
    </w:p>
    <w:p>
      <w:pPr>
        <w:pStyle w:val="BodyText"/>
      </w:pPr>
      <w:r>
        <w:t xml:space="preserve">Jul 2025–Dec 2026</w:t>
      </w:r>
    </w:p>
    <w:p>
      <w:pPr>
        <w:pStyle w:val="BodyText"/>
      </w:pPr>
      <w:r>
        <w:t xml:space="preserve">Functional DelhiWasteBot/AirSense prototypes; Environmental stress test reports</w:t>
      </w:r>
    </w:p>
    <w:p>
      <w:pPr>
        <w:pStyle w:val="BodyText"/>
      </w:pPr>
      <w:r>
        <w:t xml:space="preserve">₹75,35,000</w:t>
      </w:r>
    </w:p>
    <w:p>
      <w:pPr>
        <w:pStyle w:val="BodyText"/>
      </w:pPr>
      <w:r>
        <w:t xml:space="preserve">Pilot Deployment &amp; Training</w:t>
      </w:r>
    </w:p>
    <w:p>
      <w:pPr>
        <w:pStyle w:val="BodyText"/>
      </w:pPr>
      <w:r>
        <w:t xml:space="preserve">Jan–Dec 2027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10-ward pilot results; 50 certified technicians; Scalability framework document</w:t>
      </w:r>
    </w:p>
    <w:p>
      <w:pPr>
        <w:pStyle w:val="BodyText"/>
      </w:pPr>
      <w:r>
        <w:t xml:space="preserve">₹42,85,000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₹1,36,70,000 (≈$165K)</w:t>
      </w:r>
    </w:p>
    <w:bookmarkEnd w:id="26"/>
    <w:bookmarkStart w:id="28" w:name="X93c2ef5ac5aab1052f12fd66a6bc2fc3e987029"/>
    <w:p>
      <w:pPr>
        <w:pStyle w:val="Heading2"/>
      </w:pPr>
      <w:r>
        <w:t xml:space="preserve">8. Conclusion: A Strategic Imperative for India New Delhi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iCs/>
          <w:i/>
        </w:rPr>
        <w:t xml:space="preserve">Robotics Engineer</w:t>
      </w:r>
      <w:r>
        <w:t xml:space="preserve"> </w:t>
      </w:r>
      <w:r>
        <w:t xml:space="preserve">in India New Delhi transcends mere technical implementation—it represents a pivotal shift toward self-sustaining urban ecosystems. By embedding robotics into the city’s operational DNA, this research addresses immediate public health crises while building long-term institutional capacity. Crucially, it aligns with India's National Urban Policy 2021 and the Smart Cities Mission, ensuring government buy-in and resource allocation. The proposed framework will not only transform New Delhi into a global testbed for affordable robotics but also demonstrate how cutting-edge engineering can serve the world’s most populous cities without compromising on affordability or cultural context.</w:t>
      </w:r>
    </w:p>
    <w:p>
      <w:pPr>
        <w:pStyle w:val="BodyText"/>
      </w:pPr>
      <w:r>
        <w:t xml:space="preserve">As Delhi navigates its journey toward becoming a "Smart City of Tomorrow," this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provides the actionable blueprint. The dedicated</w:t>
      </w:r>
      <w:r>
        <w:t xml:space="preserve"> </w:t>
      </w:r>
      <w:r>
        <w:rPr>
          <w:iCs/>
          <w:i/>
        </w:rPr>
        <w:t xml:space="preserve">Robotics Engineer</w:t>
      </w:r>
      <w:r>
        <w:t xml:space="preserve"> </w:t>
      </w:r>
      <w:r>
        <w:t xml:space="preserve">position—rooted in New Delhi’s reality and designed for India’s future—will catalyze a paradigm where technology doesn’t just solve problems, but reimagines urban living itself. This initiative promises not only cleaner air and streets but also a scalable model that can empower cities across the Global South to harness robotics as a force for equitable development.</w:t>
      </w:r>
    </w:p>
    <w:bookmarkStart w:id="27" w:name="submitted-by"/>
    <w:p>
      <w:pPr>
        <w:pStyle w:val="Heading3"/>
      </w:pPr>
      <w:r>
        <w:t xml:space="preserve">Submitted By:</w:t>
      </w:r>
    </w:p>
    <w:p>
      <w:pPr>
        <w:pStyle w:val="FirstParagraph"/>
      </w:pPr>
      <w:r>
        <w:t xml:space="preserve">Center for Urban Robotics Innovation</w:t>
      </w:r>
      <w:r>
        <w:br/>
      </w:r>
      <w:r>
        <w:t xml:space="preserve">Indian Institute of Technology, New Delhi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Robotics Engineering for Sustainable Urban Solutions in India New Delhi</dc:title>
  <dc:creator/>
  <dc:language>en</dc:language>
  <cp:keywords/>
  <dcterms:created xsi:type="dcterms:W3CDTF">2026-07-22T16:34:06Z</dcterms:created>
  <dcterms:modified xsi:type="dcterms:W3CDTF">2026-07-22T16:34:06Z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