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Position</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6fbe4f3fbd5fccc1c7ea76fa2467279cd927b54"/>
    <w:p>
      <w:pPr>
        <w:pStyle w:val="Heading1"/>
      </w:pPr>
      <w:r>
        <w:t xml:space="preserve">Research Proposal: Advancing Urban Solutions Through Robotics Engineering in Mexico Mexico City</w:t>
      </w:r>
    </w:p>
    <w:bookmarkStart w:id="20" w:name="introduction-and-contextual-imperative"/>
    <w:p>
      <w:pPr>
        <w:pStyle w:val="Heading2"/>
      </w:pPr>
      <w:r>
        <w:t xml:space="preserve">1. Introduction and Contextual Imperative</w:t>
      </w:r>
    </w:p>
    <w:p>
      <w:pPr>
        <w:pStyle w:val="FirstParagraph"/>
      </w:pPr>
      <w:r>
        <w:t xml:space="preserve">This comprehensive Research Proposal establishes a critical pathway for integrating advanced robotics engineering solutions within the rapidly evolving urban landscape of Mexico City. As one of the world's largest megacities facing unprecedented challenges in traffic congestion, waste management, public safety, and infrastructure resilience, Mexico Mexico City demands innovative technological interventions. This proposal specifically targets the strategic deployment of a specialized Robotics Engineer to spearhead cutting-edge research and implementation initiatives that directly address these urban complexities. The position represents a vital investment in Mexico's technological sovereignty while positioning Mexico Mexico City as a global leader in smart city innovation.</w:t>
      </w:r>
    </w:p>
    <w:bookmarkEnd w:id="20"/>
    <w:bookmarkStart w:id="21" w:name="Xa31746ddaa43c1595759d93a40da0232fd50c5e"/>
    <w:p>
      <w:pPr>
        <w:pStyle w:val="Heading2"/>
      </w:pPr>
      <w:r>
        <w:t xml:space="preserve">2. Problem Statement: Urban Complexity Demands Technological Innovation</w:t>
      </w:r>
    </w:p>
    <w:p>
      <w:pPr>
        <w:pStyle w:val="FirstParagraph"/>
      </w:pPr>
      <w:r>
        <w:t xml:space="preserve">Current urban management systems in Mexico Mexico City operate with significant inefficiencies. The city's 21 million residents generate over 15,000 tons of municipal solid waste daily, while traffic congestion costs the economy $6 billion annually. Traditional approaches prove inadequate for these scale challenges. This Research Proposal identifies a critical gap: the lack of dedicated robotics engineering expertise integrated into municipal planning frameworks. Without a specialized Robotics Engineer on-site in Mexico Mexico City, promising technologies remain theoretical rather than operational solutions. The absence of this role perpetuates reactive urban management, increasing costs and diminishing quality-of-life for citizens.</w:t>
      </w:r>
    </w:p>
    <w:bookmarkEnd w:id="21"/>
    <w:bookmarkStart w:id="22" w:name="Xd26e470f7857c125bfd9ce952b95becebb08ad6"/>
    <w:p>
      <w:pPr>
        <w:pStyle w:val="Heading2"/>
      </w:pPr>
      <w:r>
        <w:t xml:space="preserve">3. Research Objectives: A Three-Pronged Strategy</w:t>
      </w:r>
    </w:p>
    <w:p>
      <w:pPr>
        <w:pStyle w:val="FirstParagraph"/>
      </w:pPr>
      <w:r>
        <w:t xml:space="preserve">This Research Proposal outlines three interconnected objectives for the Robotics Engineer position in Mexico Mexico City:</w:t>
      </w:r>
    </w:p>
    <w:p>
      <w:pPr>
        <w:numPr>
          <w:ilvl w:val="0"/>
          <w:numId w:val="1001"/>
        </w:numPr>
        <w:pStyle w:val="Compact"/>
      </w:pPr>
      <w:r>
        <w:rPr>
          <w:bCs/>
          <w:b/>
        </w:rPr>
        <w:t xml:space="preserve">Urban Mobility Optimization:</w:t>
      </w:r>
      <w:r>
        <w:t xml:space="preserve"> </w:t>
      </w:r>
      <w:r>
        <w:t xml:space="preserve">Develop autonomous drone and ground vehicle systems for real-time traffic monitoring and emergency response coordination, specifically designed for Mexico City's unique infrastructure constraints.</w:t>
      </w:r>
    </w:p>
    <w:p>
      <w:pPr>
        <w:numPr>
          <w:ilvl w:val="0"/>
          <w:numId w:val="1001"/>
        </w:numPr>
        <w:pStyle w:val="Compact"/>
      </w:pPr>
      <w:r>
        <w:rPr>
          <w:bCs/>
          <w:b/>
        </w:rPr>
        <w:t xml:space="preserve">Sustainable Waste Management:</w:t>
      </w:r>
      <w:r>
        <w:t xml:space="preserve"> </w:t>
      </w:r>
      <w:r>
        <w:t xml:space="preserve">Create robotic waste sorting systems capable of operating in informal settlements (colonias) with limited infrastructure, addressing the city's 30% unmanaged waste problem.</w:t>
      </w:r>
    </w:p>
    <w:p>
      <w:pPr>
        <w:numPr>
          <w:ilvl w:val="0"/>
          <w:numId w:val="1001"/>
        </w:numPr>
        <w:pStyle w:val="Compact"/>
      </w:pPr>
      <w:r>
        <w:rPr>
          <w:bCs/>
          <w:b/>
        </w:rPr>
        <w:t xml:space="preserve">Disaster Resilience Enhancement:</w:t>
      </w:r>
      <w:r>
        <w:t xml:space="preserve"> </w:t>
      </w:r>
      <w:r>
        <w:t xml:space="preserve">Engineer deployable robotics platforms for rapid assessment and response during seismic events, leveraging Mexico City's position in the seismically active Trans-Mexican Volcanic Belt.</w:t>
      </w:r>
    </w:p>
    <w:bookmarkEnd w:id="22"/>
    <w:bookmarkStart w:id="23" w:name="Xb1f3fe8f3bb9acbb58f60a62be0c94d90265bc7"/>
    <w:p>
      <w:pPr>
        <w:pStyle w:val="Heading2"/>
      </w:pPr>
      <w:r>
        <w:t xml:space="preserve">4. Methodology: Context-Driven Robotics Development</w:t>
      </w:r>
    </w:p>
    <w:p>
      <w:pPr>
        <w:pStyle w:val="FirstParagraph"/>
      </w:pPr>
      <w:r>
        <w:t xml:space="preserve">The Robotics Engineer will employ a methodology uniquely calibrated for Mexico Mexico City's socioeconomic and environmental context. This involves:</w:t>
      </w:r>
    </w:p>
    <w:p>
      <w:pPr>
        <w:numPr>
          <w:ilvl w:val="0"/>
          <w:numId w:val="1002"/>
        </w:numPr>
        <w:pStyle w:val="Compact"/>
      </w:pPr>
      <w:r>
        <w:rPr>
          <w:bCs/>
          <w:b/>
        </w:rPr>
        <w:t xml:space="preserve">Field-Based Co-Creation:</w:t>
      </w:r>
      <w:r>
        <w:t xml:space="preserve"> </w:t>
      </w:r>
      <w:r>
        <w:t xml:space="preserve">Partnering with municipal agencies (e.g., Secretaría del Medio Ambiente) and community organizations in neighborhoods like Iztapalapa to co-design solutions addressing specific local pain points.</w:t>
      </w:r>
    </w:p>
    <w:p>
      <w:pPr>
        <w:numPr>
          <w:ilvl w:val="0"/>
          <w:numId w:val="1002"/>
        </w:numPr>
        <w:pStyle w:val="Compact"/>
      </w:pPr>
      <w:r>
        <w:rPr>
          <w:bCs/>
          <w:b/>
        </w:rPr>
        <w:t xml:space="preserve">Cultural Adaptation Framework:</w:t>
      </w:r>
      <w:r>
        <w:t xml:space="preserve"> </w:t>
      </w:r>
      <w:r>
        <w:t xml:space="preserve">Implementing robotics that respect Mexico's urban fabric, including narrow streets, dense populations, and cultural practices – avoiding the "one-size-fits-all" approach common in Western robotics deployments.</w:t>
      </w:r>
    </w:p>
    <w:p>
      <w:pPr>
        <w:numPr>
          <w:ilvl w:val="0"/>
          <w:numId w:val="1002"/>
        </w:numPr>
        <w:pStyle w:val="Compact"/>
      </w:pPr>
      <w:r>
        <w:rPr>
          <w:bCs/>
          <w:b/>
        </w:rPr>
        <w:t xml:space="preserve">Open-Source Platform Integration:</w:t>
      </w:r>
      <w:r>
        <w:t xml:space="preserve"> </w:t>
      </w:r>
      <w:r>
        <w:t xml:space="preserve">Building upon existing open-source robotics frameworks (like ROS) while developing localized modules for Spanish-language interfaces and Mexican regulatory compliance.</w:t>
      </w:r>
    </w:p>
    <w:p>
      <w:pPr>
        <w:pStyle w:val="FirstParagraph"/>
      </w:pPr>
      <w:r>
        <w:t xml:space="preserve">This methodology ensures solutions are not only technically feasible but also socially embedded within Mexico Mexico City's communities. The Robotics Engineer will maintain a permanent research node at the National Autonomous University of Mexico (UNAM) campus in Ciudad Universitaria, facilitating academic-industry collaboration critical for long-term impact.</w:t>
      </w:r>
    </w:p>
    <w:bookmarkEnd w:id="23"/>
    <w:bookmarkStart w:id="24" w:name="X8383b5bb140d3ea819bc4ebbdce62b74de05a27"/>
    <w:p>
      <w:pPr>
        <w:pStyle w:val="Heading2"/>
      </w:pPr>
      <w:r>
        <w:t xml:space="preserve">5. Expected Outcomes and Socioeconomic Impact</w:t>
      </w:r>
    </w:p>
    <w:p>
      <w:pPr>
        <w:pStyle w:val="FirstParagraph"/>
      </w:pPr>
      <w:r>
        <w:t xml:space="preserve">This Research Proposal projects transformative outcomes measurable within 36 months:</w:t>
      </w:r>
    </w:p>
    <w:p>
      <w:pPr>
        <w:numPr>
          <w:ilvl w:val="0"/>
          <w:numId w:val="1003"/>
        </w:numPr>
        <w:pStyle w:val="Compact"/>
      </w:pPr>
      <w:r>
        <w:rPr>
          <w:bCs/>
          <w:b/>
        </w:rPr>
        <w:t xml:space="preserve">Operational Efficiency:</w:t>
      </w:r>
      <w:r>
        <w:t xml:space="preserve"> </w:t>
      </w:r>
      <w:r>
        <w:t xml:space="preserve">40% reduction in waste processing time through automated sorting systems deployed across three municipal districts.</w:t>
      </w:r>
    </w:p>
    <w:p>
      <w:pPr>
        <w:numPr>
          <w:ilvl w:val="0"/>
          <w:numId w:val="1003"/>
        </w:numPr>
        <w:pStyle w:val="Compact"/>
      </w:pPr>
      <w:r>
        <w:rPr>
          <w:bCs/>
          <w:b/>
        </w:rPr>
        <w:t xml:space="preserve">Economic Value:</w:t>
      </w:r>
      <w:r>
        <w:t xml:space="preserve"> </w:t>
      </w:r>
      <w:r>
        <w:t xml:space="preserve">$28 million annual savings from optimized traffic management systems by Year 3, with potential for scaling to other Mexican metropolitan areas.</w:t>
      </w:r>
    </w:p>
    <w:p>
      <w:pPr>
        <w:numPr>
          <w:ilvl w:val="0"/>
          <w:numId w:val="1003"/>
        </w:numPr>
        <w:pStyle w:val="Compact"/>
      </w:pPr>
      <w:r>
        <w:rPr>
          <w:bCs/>
          <w:b/>
        </w:rPr>
        <w:t xml:space="preserve">Workforce Development:</w:t>
      </w:r>
      <w:r>
        <w:t xml:space="preserve"> </w:t>
      </w:r>
      <w:r>
        <w:t xml:space="preserve">Creation of a new robotics talent pipeline through UNAM's proposed specialization track, training 150+ local technicians and engineers over five years.</w:t>
      </w:r>
    </w:p>
    <w:p>
      <w:pPr>
        <w:numPr>
          <w:ilvl w:val="0"/>
          <w:numId w:val="1003"/>
        </w:numPr>
        <w:pStyle w:val="Compact"/>
      </w:pPr>
      <w:r>
        <w:rPr>
          <w:bCs/>
          <w:b/>
        </w:rPr>
        <w:t xml:space="preserve">Social Equity:</w:t>
      </w:r>
      <w:r>
        <w:t xml:space="preserve"> </w:t>
      </w:r>
      <w:r>
        <w:t xml:space="preserve">Prioritizing deployment in underserved neighborhoods to ensure Mexico Mexico City's innovation benefits all residents, not just affluent areas.</w:t>
      </w:r>
    </w:p>
    <w:bookmarkEnd w:id="24"/>
    <w:bookmarkStart w:id="25" w:name="X500b0a34660c4c6f30c746f85c393228c58e728"/>
    <w:p>
      <w:pPr>
        <w:pStyle w:val="Heading2"/>
      </w:pPr>
      <w:r>
        <w:t xml:space="preserve">6. Implementation Timeline and Resource Allocation</w:t>
      </w:r>
    </w:p>
    <w:p>
      <w:pPr>
        <w:pStyle w:val="FirstParagraph"/>
      </w:pPr>
      <w:r>
        <w:t xml:space="preserve">The Research Proposal details a phased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Robotics Engineer Focus</w:t>
            </w:r>
          </w:p>
        </w:tc>
      </w:tr>
      <w:tr>
        <w:tc>
          <w:tcPr/>
          <w:p>
            <w:pPr>
              <w:pStyle w:val="Compact"/>
              <w:jc w:val="left"/>
            </w:pPr>
            <w:r>
              <w:t xml:space="preserve">Baseline Assessment &amp; Community Engagement</w:t>
            </w:r>
          </w:p>
        </w:tc>
        <w:tc>
          <w:tcPr/>
          <w:p>
            <w:pPr>
              <w:pStyle w:val="Compact"/>
              <w:jc w:val="left"/>
            </w:pPr>
            <w:r>
              <w:t xml:space="preserve">Months 1-6</w:t>
            </w:r>
          </w:p>
        </w:tc>
        <w:tc>
          <w:tcPr/>
          <w:p>
            <w:pPr>
              <w:pStyle w:val="Compact"/>
              <w:jc w:val="left"/>
            </w:pPr>
            <w:r>
              <w:t xml:space="preserve">Cultural mapping of neighborhood needs, stakeholder workshops in Mexico Mexico City's 16 boroughs.</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Demo units for waste sorting (at San Lázaro dump), traffic drones (in Condesa/Poblado)</w:t>
            </w:r>
          </w:p>
        </w:tc>
      </w:tr>
      <w:tr>
        <w:tc>
          <w:tcPr/>
          <w:p>
            <w:pPr>
              <w:pStyle w:val="Compact"/>
              <w:jc w:val="left"/>
            </w:pPr>
            <w:r>
              <w:t xml:space="preserve">Scalable Deployment &amp; Policy Integration</w:t>
            </w:r>
          </w:p>
        </w:tc>
        <w:tc>
          <w:tcPr/>
          <w:p>
            <w:pPr>
              <w:pStyle w:val="Compact"/>
              <w:jc w:val="left"/>
            </w:pPr>
            <w:r>
              <w:t xml:space="preserve">Months 19-36</w:t>
            </w:r>
          </w:p>
        </w:tc>
        <w:tc>
          <w:tcPr/>
          <w:p>
            <w:pPr>
              <w:pStyle w:val="Compact"/>
              <w:jc w:val="left"/>
            </w:pPr>
            <w:r>
              <w:t xml:space="preserve">Municipal adoption, regulatory framework development with Secretaría de Desarrollo Económico</w:t>
            </w:r>
          </w:p>
        </w:tc>
      </w:tr>
    </w:tbl>
    <w:bookmarkEnd w:id="25"/>
    <w:bookmarkStart w:id="26" w:name="X0fd98d74774bf300fc18a0a89ea7617e06d27ae"/>
    <w:p>
      <w:pPr>
        <w:pStyle w:val="Heading2"/>
      </w:pPr>
      <w:r>
        <w:t xml:space="preserve">7. The Critical Role of the Robotics Engineer in Mexico Mexico City Context</w:t>
      </w:r>
    </w:p>
    <w:p>
      <w:pPr>
        <w:pStyle w:val="FirstParagraph"/>
      </w:pPr>
      <w:r>
        <w:t xml:space="preserve">The success of this Research Proposal hinges on the strategic appointment of a highly specialized Robotics Engineer who understands both advanced robotics and Mexico City's urban ecosystem. This professional must possess:</w:t>
      </w:r>
    </w:p>
    <w:p>
      <w:pPr>
        <w:numPr>
          <w:ilvl w:val="0"/>
          <w:numId w:val="1004"/>
        </w:numPr>
        <w:pStyle w:val="Compact"/>
      </w:pPr>
      <w:r>
        <w:t xml:space="preserve">Proven experience in developing field-deployable robotics for challenging environments (not just lab settings)</w:t>
      </w:r>
    </w:p>
    <w:p>
      <w:pPr>
        <w:numPr>
          <w:ilvl w:val="0"/>
          <w:numId w:val="1004"/>
        </w:numPr>
        <w:pStyle w:val="Compact"/>
      </w:pPr>
      <w:r>
        <w:t xml:space="preserve">Fluency in Spanish and deep cultural competence regarding Mexican urban dynamics</w:t>
      </w:r>
    </w:p>
    <w:p>
      <w:pPr>
        <w:numPr>
          <w:ilvl w:val="0"/>
          <w:numId w:val="1004"/>
        </w:numPr>
        <w:pStyle w:val="Compact"/>
      </w:pPr>
      <w:r>
        <w:t xml:space="preserve">Certification in ethical AI deployment, particularly relevant for public safety applications</w:t>
      </w:r>
    </w:p>
    <w:p>
      <w:pPr>
        <w:pStyle w:val="FirstParagraph"/>
      </w:pPr>
      <w:r>
        <w:t xml:space="preserve">Unlike generic robotics roles, this position requires a practitioner who will live and work within Mexico Mexico City to navigate bureaucratic systems, engage communities directly, and adapt solutions in real-time. The Robotics Engineer becomes the crucial bridge between international technology advances and hyperlocal implementation needs. Their presence transforms theoretical research into tangible civic improvements.</w:t>
      </w:r>
    </w:p>
    <w:bookmarkEnd w:id="26"/>
    <w:bookmarkStart w:id="27" w:name="X53ff6c9c8f83a7a28b7dc8e99457f40448ca370"/>
    <w:p>
      <w:pPr>
        <w:pStyle w:val="Heading2"/>
      </w:pPr>
      <w:r>
        <w:t xml:space="preserve">8. Sustainability and Scalability Beyond Mexico Mexico City</w:t>
      </w:r>
    </w:p>
    <w:p>
      <w:pPr>
        <w:pStyle w:val="FirstParagraph"/>
      </w:pPr>
      <w:r>
        <w:t xml:space="preserve">This Research Proposal anticipates broader regional impact: Successful systems developed for Mexico City's unique challenges (e.g., earthquake-resilient drones, colonia waste robotics) will serve as templates for other Latin American megacities like São Paulo and Lima. The Robotics Engineer position will establish a replicable framework where technology adapts to local context rather than forcing contexts to adapt to technology. Crucially, the Research Proposal emphasizes building Mexican-owned intellectual property – ensuring that Mexico Mexico City's innovation ecosystem benefits from its own technological advancements without foreign dependency.</w:t>
      </w:r>
    </w:p>
    <w:bookmarkEnd w:id="27"/>
    <w:bookmarkStart w:id="28" w:name="X3540c80d684c4c34a561f96b8695e3d33217fd5"/>
    <w:p>
      <w:pPr>
        <w:pStyle w:val="Heading2"/>
      </w:pPr>
      <w:r>
        <w:t xml:space="preserve">9. Conclusion: A Strategic Imperative for Urban Futures</w:t>
      </w:r>
    </w:p>
    <w:p>
      <w:pPr>
        <w:pStyle w:val="FirstParagraph"/>
      </w:pPr>
      <w:r>
        <w:t xml:space="preserve">This Research Proposal presents an urgent and actionable framework for positioning Mexico City as a robotics innovation hub. The appointment of a dedicated Robotics Engineer represents more than just a job opening; it signifies a strategic commitment to future-proofing the world's most populous city through context-appropriate technology. As Mexico Mexico City navigates its next decade of growth, this initiative will transform urban challenges into opportunities for inclusive technological leadership. The outcomes extend beyond improved waste management or traffic flow – they represent a new paradigm where robotics engineering serves as an instrument of social equity and sustainable development in one of the planet's most complex urban environments. We urgently request approval to initiate this Research Proposal and establish the Robotics Engineer position as Mexico City's cornerstone for tomorrow's resilient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Position for Urban Innovation in Mexico Mexico City</dc:title>
  <dc:creator/>
  <dc:language>en</dc:language>
  <cp:keywords/>
  <dcterms:created xsi:type="dcterms:W3CDTF">2026-07-22T07:12:52Z</dcterms:created>
  <dcterms:modified xsi:type="dcterms:W3CDTF">2026-07-22T07:12:52Z</dcterms:modified>
</cp:coreProperties>
</file>

<file path=docProps/custom.xml><?xml version="1.0" encoding="utf-8"?>
<Properties xmlns="http://schemas.openxmlformats.org/officeDocument/2006/custom-properties" xmlns:vt="http://schemas.openxmlformats.org/officeDocument/2006/docPropsVTypes"/>
</file>