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Robotics</w:t>
      </w:r>
      <w:r>
        <w:t xml:space="preserve"> </w:t>
      </w:r>
      <w:r>
        <w:t xml:space="preserve">Engineer</w:t>
      </w:r>
      <w:r>
        <w:t xml:space="preserve"> </w:t>
      </w:r>
      <w:r>
        <w:t xml:space="preserve">for</w:t>
      </w:r>
      <w:r>
        <w:t xml:space="preserve"> </w:t>
      </w:r>
      <w:r>
        <w:t xml:space="preserve">Nepal</w:t>
      </w:r>
      <w:r>
        <w:t xml:space="preserve"> </w:t>
      </w:r>
      <w:r>
        <w:t xml:space="preserve">Kathmandu's</w:t>
      </w:r>
      <w:r>
        <w:t xml:space="preserve"> </w:t>
      </w:r>
      <w:r>
        <w:t xml:space="preserve">Sustainable</w:t>
      </w:r>
      <w:r>
        <w:t xml:space="preserve"> </w:t>
      </w:r>
      <w:r>
        <w:t xml:space="preserve">Development</w:t>
      </w:r>
    </w:p>
    <w:bookmarkStart w:id="28" w:name="Xf6ec270a198316c153f831d10e7933926e3be04"/>
    <w:p>
      <w:pPr>
        <w:pStyle w:val="Heading1"/>
      </w:pPr>
      <w:r>
        <w:t xml:space="preserve">Research Proposal: Advancing Nepal Kathmandu Through Localized Robotics Engineering</w:t>
      </w:r>
    </w:p>
    <w:bookmarkStart w:id="20" w:name="introduction-and-context"/>
    <w:p>
      <w:pPr>
        <w:pStyle w:val="Heading2"/>
      </w:pPr>
      <w:r>
        <w:t xml:space="preserve">1. Introduction and Context</w:t>
      </w:r>
    </w:p>
    <w:p>
      <w:pPr>
        <w:pStyle w:val="FirstParagraph"/>
      </w:pPr>
      <w:r>
        <w:t xml:space="preserve">This Research Proposal outlines a strategic initiative to establish a dedicated Robotics Engineer role within the urban landscape of Nepal Kathmandu, addressing critical infrastructural, environmental, and socio-economic challenges unique to the region. Kathmandu Valley, home to over 2.5 million residents in a densely populated basin with fragile topography and frequent seismic activity, urgently requires innovative technological solutions that are context-aware and locally sustainable. The position of Robotics Engineer is not merely a technical addition but a catalyst for Nepal's digital transformation, specifically tailored to Kathmandu's complex realities. This proposal seeks funding and institutional support to deploy robotics research focused on disaster resilience, waste management, and agricultural efficiency—directly serving the needs of Nepal Kathmandu.</w:t>
      </w:r>
    </w:p>
    <w:bookmarkEnd w:id="20"/>
    <w:bookmarkStart w:id="21" w:name="X04e9a1d6706c754ce1f421df74564a10cec2606"/>
    <w:p>
      <w:pPr>
        <w:pStyle w:val="Heading2"/>
      </w:pPr>
      <w:r>
        <w:t xml:space="preserve">2. Problem Statement: The Urgent Need for Kathmandu-Specific Robotics</w:t>
      </w:r>
    </w:p>
    <w:p>
      <w:pPr>
        <w:pStyle w:val="FirstParagraph"/>
      </w:pPr>
      <w:r>
        <w:t xml:space="preserve">Nepal Kathmandu faces multifaceted crises: recurring earthquakes, inadequate waste disposal systems clogging streets, and agricultural inefficiencies in terraced hillsides that impact food security. Current response mechanisms are largely manual, slow, and resource-intensive. For instance, post-earthquake debris clearance in Kathmandu can take weeks due to narrow alleys inaccessible to heavy machinery. Similarly, open-air garbage burning in the valley contributes to air pollution affecting 70% of Kathmandu’s population (WHO, 2023). Traditional robotics solutions imported from Western contexts often fail in Nepal Kathmandu due to high costs, lack of maintenance infrastructure, and cultural misalignment. A locally trained Robotics Engineer is essential to develop cost-effective, low-power robots adaptable to monsoon conditions, uneven terrain, and limited technical support networks inherent to Nepal Kathmandu.</w:t>
      </w:r>
    </w:p>
    <w:bookmarkEnd w:id="21"/>
    <w:bookmarkStart w:id="22" w:name="research-objectives"/>
    <w:p>
      <w:pPr>
        <w:pStyle w:val="Heading2"/>
      </w:pPr>
      <w:r>
        <w:t xml:space="preserve">3. Research Objectives</w:t>
      </w:r>
    </w:p>
    <w:p>
      <w:pPr>
        <w:pStyle w:val="FirstParagraph"/>
      </w:pPr>
      <w:r>
        <w:t xml:space="preserve">This project aims to position a Robotics Engineer within Nepal Kathmandu’s academic-industrial ecosystem to achieve:</w:t>
      </w:r>
    </w:p>
    <w:p>
      <w:pPr>
        <w:numPr>
          <w:ilvl w:val="0"/>
          <w:numId w:val="1001"/>
        </w:numPr>
        <w:pStyle w:val="Compact"/>
      </w:pPr>
      <w:r>
        <w:rPr>
          <w:bCs/>
          <w:b/>
        </w:rPr>
        <w:t xml:space="preserve">Local Innovation:</w:t>
      </w:r>
      <w:r>
        <w:t xml:space="preserve"> </w:t>
      </w:r>
      <w:r>
        <w:t xml:space="preserve">Design and deploy 3 robotic prototypes tailored for Kathmandu: (a) earthquake-assessment drones for collapsed buildings, (b) autonomous waste-sorting bots for municipal collection points, and (c) soil-sensor robots for terraced farming near Kathmandu.</w:t>
      </w:r>
    </w:p>
    <w:p>
      <w:pPr>
        <w:numPr>
          <w:ilvl w:val="0"/>
          <w:numId w:val="1001"/>
        </w:numPr>
        <w:pStyle w:val="Compact"/>
      </w:pPr>
      <w:r>
        <w:rPr>
          <w:bCs/>
          <w:b/>
        </w:rPr>
        <w:t xml:space="preserve">Skill Development:</w:t>
      </w:r>
      <w:r>
        <w:t xml:space="preserve"> </w:t>
      </w:r>
      <w:r>
        <w:t xml:space="preserve">Train 15 Nepali engineering students annually at Tribhuvan University’s School of Engineering through hands-on projects with the Robotics Engineer, ensuring long-term local capacity.</w:t>
      </w:r>
    </w:p>
    <w:p>
      <w:pPr>
        <w:numPr>
          <w:ilvl w:val="0"/>
          <w:numId w:val="1001"/>
        </w:numPr>
        <w:pStyle w:val="Compact"/>
      </w:pPr>
      <w:r>
        <w:rPr>
          <w:bCs/>
          <w:b/>
        </w:rPr>
        <w:t xml:space="preserve">Cross-Sector Collaboration:</w:t>
      </w:r>
      <w:r>
        <w:t xml:space="preserve"> </w:t>
      </w:r>
      <w:r>
        <w:t xml:space="preserve">Forge partnerships with Kathmandu Metropolitan City (KMC), Nepal Red Cross, and AgriTech startups to embed robotics into municipal services and rural support systems.</w:t>
      </w:r>
    </w:p>
    <w:bookmarkEnd w:id="22"/>
    <w:bookmarkStart w:id="23" w:name="methodology-a-kathmandu-centric-approach"/>
    <w:p>
      <w:pPr>
        <w:pStyle w:val="Heading2"/>
      </w:pPr>
      <w:r>
        <w:t xml:space="preserve">4. Methodology: A Kathmandu-Centric Approach</w:t>
      </w:r>
    </w:p>
    <w:p>
      <w:pPr>
        <w:pStyle w:val="FirstParagraph"/>
      </w:pPr>
      <w:r>
        <w:t xml:space="preserve">The Robotics Engineer will lead a 3-phase methodology grounded in Nepal Kathmandu’s realities:</w:t>
      </w:r>
    </w:p>
    <w:p>
      <w:pPr>
        <w:numPr>
          <w:ilvl w:val="0"/>
          <w:numId w:val="1002"/>
        </w:numPr>
        <w:pStyle w:val="Compact"/>
      </w:pPr>
      <w:r>
        <w:rPr>
          <w:bCs/>
          <w:b/>
        </w:rPr>
        <w:t xml:space="preserve">Contextual Analysis (Months 1-3):</w:t>
      </w:r>
      <w:r>
        <w:t xml:space="preserve"> </w:t>
      </w:r>
      <w:r>
        <w:t xml:space="preserve">Collaborate with Kathmandu residents, city planners, and NGOs to map pain points. For example, identify high-risk earthquake zones using historical data from Nepal’s Department of Hydrology and Meteorology.</w:t>
      </w:r>
    </w:p>
    <w:p>
      <w:pPr>
        <w:numPr>
          <w:ilvl w:val="0"/>
          <w:numId w:val="1002"/>
        </w:numPr>
        <w:pStyle w:val="Compact"/>
      </w:pPr>
      <w:r>
        <w:rPr>
          <w:bCs/>
          <w:b/>
        </w:rPr>
        <w:t xml:space="preserve">Localized Prototyping (Months 4-18):</w:t>
      </w:r>
      <w:r>
        <w:t xml:space="preserve"> </w:t>
      </w:r>
      <w:r>
        <w:t xml:space="preserve">Build robots using low-cost, locally sourced materials (e.g., repurposed bicycle parts for mobility). Prioritize solar power to address Kathmandu’s electricity instability. Test in real-world settings like the Sisdole landfill or Patan Durbar Square.</w:t>
      </w:r>
    </w:p>
    <w:p>
      <w:pPr>
        <w:numPr>
          <w:ilvl w:val="0"/>
          <w:numId w:val="1002"/>
        </w:numPr>
        <w:pStyle w:val="Compact"/>
      </w:pPr>
      <w:r>
        <w:rPr>
          <w:bCs/>
          <w:b/>
        </w:rPr>
        <w:t xml:space="preserve">Community Integration (Months 19-24):</w:t>
      </w:r>
      <w:r>
        <w:t xml:space="preserve"> </w:t>
      </w:r>
      <w:r>
        <w:t xml:space="preserve">Train KMC waste management teams to operate and maintain bots, ensuring solutions aren’t abandoned post-project. Measure impact through reduced cleanup time, improved air quality metrics, and farmer yield data in Kathmandu Valley farms.</w:t>
      </w:r>
    </w:p>
    <w:bookmarkEnd w:id="23"/>
    <w:bookmarkStart w:id="24" w:name="Xa32f3bd5b7fbe6a1dbaf4986efb3934d431c0ef"/>
    <w:p>
      <w:pPr>
        <w:pStyle w:val="Heading2"/>
      </w:pPr>
      <w:r>
        <w:t xml:space="preserve">5. Significance: Why Nepal Kathmandu Demands This Research</w:t>
      </w:r>
    </w:p>
    <w:p>
      <w:pPr>
        <w:pStyle w:val="FirstParagraph"/>
      </w:pPr>
      <w:r>
        <w:t xml:space="preserve">Nepal Kathmandu is a microcosm of global urban challenges—overpopulation, climate vulnerability, and resource scarcity—but with distinct cultural and geographical constraints. A Robotics Engineer working within this context will generate knowledge transferable to other Himalayan cities while creating an exportable model for low-income regions. Unlike generic robotics research, this project centers Nepal Kathmandu’s needs: robots that operate in 70% humidity during monsoons, navigate stone-paved lanes without GPS (due to signal loss), and communicate via local language interfaces. Success here would position Nepal as a leader in frugal innovation within the Global South.</w:t>
      </w:r>
    </w:p>
    <w:bookmarkEnd w:id="24"/>
    <w:bookmarkStart w:id="25" w:name="expected-outcomes-and-sustainability"/>
    <w:p>
      <w:pPr>
        <w:pStyle w:val="Heading2"/>
      </w:pPr>
      <w:r>
        <w:t xml:space="preserve">6. Expected Outcomes and Sustainability</w:t>
      </w:r>
    </w:p>
    <w:p>
      <w:pPr>
        <w:pStyle w:val="FirstParagraph"/>
      </w:pPr>
      <w:r>
        <w:t xml:space="preserve">We project tangible outcomes within 2 years:</w:t>
      </w:r>
    </w:p>
    <w:p>
      <w:pPr>
        <w:numPr>
          <w:ilvl w:val="0"/>
          <w:numId w:val="1003"/>
        </w:numPr>
        <w:pStyle w:val="Compact"/>
      </w:pPr>
      <w:r>
        <w:t xml:space="preserve">A functional drone network reducing building assessment time from 72 hours to under 4 hours during emergencies.</w:t>
      </w:r>
    </w:p>
    <w:p>
      <w:pPr>
        <w:numPr>
          <w:ilvl w:val="0"/>
          <w:numId w:val="1003"/>
        </w:numPr>
        <w:pStyle w:val="Compact"/>
      </w:pPr>
      <w:r>
        <w:t xml:space="preserve">A waste-sorting bot deployed at KMC’s Bishalnagar depot, diverting 30% of organic waste from landfills and creating compost for Kathmandu’s urban farms.</w:t>
      </w:r>
    </w:p>
    <w:p>
      <w:pPr>
        <w:numPr>
          <w:ilvl w:val="0"/>
          <w:numId w:val="1003"/>
        </w:numPr>
        <w:pStyle w:val="Compact"/>
      </w:pPr>
      <w:r>
        <w:t xml:space="preserve">Technical documentation and training modules in Nepali, ensuring scalability beyond Kathmandu to Pokhara or Biratnagar.</w:t>
      </w:r>
    </w:p>
    <w:p>
      <w:pPr>
        <w:pStyle w:val="FirstParagraph"/>
      </w:pPr>
      <w:r>
        <w:t xml:space="preserve">Sustainability is ensured through revenue models like KMC paying per waste processed via the bot, and partnerships with Nepal’s Ministry of Agriculture for farm-robot leasing. The Robotics Engineer role will evolve into a permanent post within Kathmandu’s Innovation Hub, securing long-term impact.</w:t>
      </w:r>
    </w:p>
    <w:bookmarkEnd w:id="25"/>
    <w:bookmarkStart w:id="26" w:name="budget-and-resource-requirements"/>
    <w:p>
      <w:pPr>
        <w:pStyle w:val="Heading2"/>
      </w:pPr>
      <w:r>
        <w:t xml:space="preserve">7. Budget and Resource Requirements</w:t>
      </w:r>
    </w:p>
    <w:p>
      <w:pPr>
        <w:pStyle w:val="FirstParagraph"/>
      </w:pPr>
      <w:r>
        <w:t xml:space="preserve">Initial funding of $180,000 covers: robotics kits ($65k), training workshops ($45k), field testing in Nepal Kathmandu ($40k), and the Robotics Engineer’s salary for 24 months ($30k). All equipment uses modular designs for easy repair by local technicians—critical for Kathmandu’s limited supply chains. Partnerships with organizations like the Nepal Robotics Club will amplify resource sharing without additional costs.</w:t>
      </w:r>
    </w:p>
    <w:bookmarkEnd w:id="26"/>
    <w:bookmarkStart w:id="27" w:name="Xd94cf57744b132a7afe8991426048462424da7b"/>
    <w:p>
      <w:pPr>
        <w:pStyle w:val="Heading2"/>
      </w:pPr>
      <w:r>
        <w:t xml:space="preserve">8. Conclusion: A Call to Action for Nepal Kathmandu</w:t>
      </w:r>
    </w:p>
    <w:p>
      <w:pPr>
        <w:pStyle w:val="FirstParagraph"/>
      </w:pPr>
      <w:r>
        <w:t xml:space="preserve">The role of a Robotics Engineer in Nepal Kathmandu is not an academic exercise—it is a necessity for survival and progress. This Research Proposal provides a roadmap to harness robotics as a tool for equity, environmental justice, and community resilience. By embedding the Robotics Engineer within Kathmandu’s social fabric, we transform technology from an external import into an indigenous asset. We urge stakeholders—including Nepal’s government, international development agencies like UNDP Nepal, and local universities—to invest in this vision. Together, we can build a Kathmandu where robots serve humanity on its own terms: sustainable, accessible, and proudly Nepali.</w:t>
      </w:r>
    </w:p>
    <w:bookmarkEnd w:id="27"/>
    <w:p>
      <w:pPr>
        <w:pStyle w:val="BodyText"/>
      </w:pPr>
      <w:r>
        <w:rPr>
          <w:bCs/>
          <w:b/>
        </w:rPr>
        <w:t xml:space="preserve">Submitted By:</w:t>
      </w:r>
      <w:r>
        <w:t xml:space="preserve"> </w:t>
      </w:r>
      <w:r>
        <w:t xml:space="preserve">Center for Sustainable Robotics Innovation (CSRI), Tribhuvan University</w:t>
      </w:r>
    </w:p>
    <w:p>
      <w:pPr>
        <w:pStyle w:val="BodyText"/>
      </w:pPr>
      <w:r>
        <w:rPr>
          <w:bCs/>
          <w:b/>
        </w:rPr>
        <w:t xml:space="preserve">Date:</w:t>
      </w:r>
      <w:r>
        <w:t xml:space="preserve"> </w:t>
      </w:r>
      <w:r>
        <w:t xml:space="preserve">October 26, 2023</w:t>
      </w:r>
    </w:p>
    <w:p>
      <w:pPr>
        <w:pStyle w:val="BodyText"/>
      </w:pPr>
      <w:r>
        <w:rPr>
          <w:iCs/>
          <w:i/>
        </w:rPr>
        <w:t xml:space="preserve">This Research Proposal is exclusively focused on Nepal Kathmandu's contextual needs. The Robotics Engineer position will drive measurable change in the valley’s infrastructure, environment, and livelihoods.</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Robotics Engineer for Nepal Kathmandu's Sustainable Development</dc:title>
  <dc:creator/>
  <dc:language>en</dc:language>
  <cp:keywords/>
  <dcterms:created xsi:type="dcterms:W3CDTF">2026-04-29T01:30:48Z</dcterms:created>
  <dcterms:modified xsi:type="dcterms:W3CDTF">2026-04-29T01:30:48Z</dcterms:modified>
</cp:coreProperties>
</file>

<file path=docProps/custom.xml><?xml version="1.0" encoding="utf-8"?>
<Properties xmlns="http://schemas.openxmlformats.org/officeDocument/2006/custom-properties" xmlns:vt="http://schemas.openxmlformats.org/officeDocument/2006/docPropsVTypes"/>
</file>