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1" w:name="X87623f498311565eef867bd2588536955218d0c"/>
    <w:p>
      <w:pPr>
        <w:pStyle w:val="Heading1"/>
      </w:pPr>
      <w:r>
        <w:t xml:space="preserve">Research Proposal: Advancing Robotics Engineering for Sustainable Development in Cape Town, South Africa</w:t>
      </w:r>
    </w:p>
    <w:bookmarkStart w:id="20" w:name="introduction-and-context"/>
    <w:p>
      <w:pPr>
        <w:pStyle w:val="Heading2"/>
      </w:pPr>
      <w:r>
        <w:t xml:space="preserve">1. Introduction and Context</w:t>
      </w:r>
    </w:p>
    <w:p>
      <w:pPr>
        <w:pStyle w:val="FirstParagraph"/>
      </w:pPr>
      <w:r>
        <w:t xml:space="preserve">The rapidly evolving field of robotics presents transformative potential for addressing critical challenges across diverse sectors in South Africa Cape Town. As a global hub for innovation in the African continent, Cape Town faces unique urbanization pressures, resource constraints, and socioeconomic disparities that demand cutting-edge technological solutions. This</w:t>
      </w:r>
      <w:r>
        <w:t xml:space="preserve"> </w:t>
      </w:r>
      <w:r>
        <w:rPr>
          <w:bCs/>
          <w:b/>
        </w:rPr>
        <w:t xml:space="preserve">Research Proposal</w:t>
      </w:r>
      <w:r>
        <w:t xml:space="preserve"> </w:t>
      </w:r>
      <w:r>
        <w:t xml:space="preserve">outlines a comprehensive study to develop context-specific robotics applications led by a specialized</w:t>
      </w:r>
      <w:r>
        <w:t xml:space="preserve"> </w:t>
      </w:r>
      <w:r>
        <w:rPr>
          <w:bCs/>
          <w:b/>
        </w:rPr>
        <w:t xml:space="preserve">Robotics Engineer</w:t>
      </w:r>
      <w:r>
        <w:t xml:space="preserve">, directly addressing Cape Town's infrastructure, environmental sustainability, and economic development needs within the broader framework of South Africa Cape Town's strategic vision for technological advancement.</w:t>
      </w:r>
    </w:p>
    <w:bookmarkEnd w:id="20"/>
    <w:bookmarkStart w:id="21" w:name="problem-statement"/>
    <w:p>
      <w:pPr>
        <w:pStyle w:val="Heading2"/>
      </w:pPr>
      <w:r>
        <w:t xml:space="preserve">2. Problem Statement</w:t>
      </w:r>
    </w:p>
    <w:p>
      <w:pPr>
        <w:pStyle w:val="FirstParagraph"/>
      </w:pPr>
      <w:r>
        <w:t xml:space="preserve">Cape Town confronts urgent challenges including water scarcity exacerbated by climate change, inefficient municipal services in densely populated townships, and a critical shortage of skilled technical professionals. Traditional approaches to these problems are increasingly inadequate in the face of population growth (projected to reach 4.9 million by 2030) and resource limitations. Current robotics applications globally often fail to account for South Africa's specific environmental conditions, socioeconomic contexts, and infrastructure realities. This gap necessitates a dedicated</w:t>
      </w:r>
      <w:r>
        <w:t xml:space="preserve"> </w:t>
      </w:r>
      <w:r>
        <w:rPr>
          <w:bCs/>
          <w:b/>
        </w:rPr>
        <w:t xml:space="preserve">Robotics Engineer</w:t>
      </w:r>
      <w:r>
        <w:t xml:space="preserve"> </w:t>
      </w:r>
      <w:r>
        <w:t xml:space="preserve">with deep contextual understanding of South Africa Cape Town to develop deployable solutions rather than importing generic technologies that ignore local constraints.</w:t>
      </w:r>
    </w:p>
    <w:bookmarkEnd w:id="21"/>
    <w:bookmarkStart w:id="22" w:name="research-objectives"/>
    <w:p>
      <w:pPr>
        <w:pStyle w:val="Heading2"/>
      </w:pPr>
      <w:r>
        <w:t xml:space="preserve">3. Research Objectives</w:t>
      </w:r>
    </w:p>
    <w:p>
      <w:pPr>
        <w:pStyle w:val="FirstParagraph"/>
      </w:pPr>
      <w:r>
        <w:t xml:space="preserve">This study aims to establish the first comprehensive robotics framework tailored for urban environments in South Africa Cape Town, with these specific objectives:</w:t>
      </w:r>
    </w:p>
    <w:p>
      <w:pPr>
        <w:numPr>
          <w:ilvl w:val="0"/>
          <w:numId w:val="1001"/>
        </w:numPr>
        <w:pStyle w:val="Compact"/>
      </w:pPr>
      <w:r>
        <w:t xml:space="preserve">To design and prototype low-cost, climate-resilient robotic systems addressing water conservation in Cape Town's municipal infrastructure.</w:t>
      </w:r>
    </w:p>
    <w:p>
      <w:pPr>
        <w:numPr>
          <w:ilvl w:val="0"/>
          <w:numId w:val="1001"/>
        </w:numPr>
        <w:pStyle w:val="Compact"/>
      </w:pPr>
      <w:r>
        <w:t xml:space="preserve">To develop AI-driven maintenance robots for upgrading aging public utility networks across diverse neighborhoods in South Africa Cape Town.</w:t>
      </w:r>
    </w:p>
    <w:p>
      <w:pPr>
        <w:numPr>
          <w:ilvl w:val="0"/>
          <w:numId w:val="1001"/>
        </w:numPr>
        <w:pStyle w:val="Compact"/>
      </w:pPr>
      <w:r>
        <w:t xml:space="preserve">To create an educational pipeline for robotics engineering talent within the Western Cape Province, directly targeting underrepresented communities in South Africa Cape Town.</w:t>
      </w:r>
    </w:p>
    <w:p>
      <w:pPr>
        <w:numPr>
          <w:ilvl w:val="0"/>
          <w:numId w:val="1001"/>
        </w:numPr>
        <w:pStyle w:val="Compact"/>
      </w:pPr>
      <w:r>
        <w:t xml:space="preserve">To establish a replicable framework for context-aware robotics deployment applicable to other African urban centers beyond Cape Town.</w:t>
      </w:r>
    </w:p>
    <w:bookmarkEnd w:id="22"/>
    <w:bookmarkStart w:id="26" w:name="methodology-integrated-approach"/>
    <w:p>
      <w:pPr>
        <w:pStyle w:val="Heading2"/>
      </w:pPr>
      <w:r>
        <w:t xml:space="preserve">4. Methodology: Integrated Approach</w:t>
      </w:r>
    </w:p>
    <w:p>
      <w:pPr>
        <w:pStyle w:val="FirstParagraph"/>
      </w:pPr>
      <w:r>
        <w:t xml:space="preserve">This interdisciplinary research employs a three-phase methodology requiring the leadership of a highly skilled</w:t>
      </w:r>
      <w:r>
        <w:t xml:space="preserve"> </w:t>
      </w:r>
      <w:r>
        <w:rPr>
          <w:bCs/>
          <w:b/>
        </w:rPr>
        <w:t xml:space="preserve">Robotics Engineer</w:t>
      </w:r>
      <w:r>
        <w:t xml:space="preserve"> </w:t>
      </w:r>
      <w:r>
        <w:t xml:space="preserve">with experience in both technical development and community engagement:</w:t>
      </w:r>
    </w:p>
    <w:bookmarkStart w:id="23" w:name="phase-1-contextual-analysis-months-1-6"/>
    <w:p>
      <w:pPr>
        <w:pStyle w:val="Heading3"/>
      </w:pPr>
      <w:r>
        <w:t xml:space="preserve">Phase 1: Contextual Analysis (Months 1-6)</w:t>
      </w:r>
    </w:p>
    <w:p>
      <w:pPr>
        <w:pStyle w:val="FirstParagraph"/>
      </w:pPr>
      <w:r>
        <w:t xml:space="preserve">In-depth fieldwork across Cape Town's districts (including Khayelitsha, Langa, and the City Bowl) to map infrastructure challenges, environmental constraints (dust, temperature variations), and community needs. The</w:t>
      </w:r>
      <w:r>
        <w:t xml:space="preserve"> </w:t>
      </w:r>
      <w:r>
        <w:rPr>
          <w:bCs/>
          <w:b/>
        </w:rPr>
        <w:t xml:space="preserve">Robotics Engineer</w:t>
      </w:r>
      <w:r>
        <w:t xml:space="preserve"> </w:t>
      </w:r>
      <w:r>
        <w:t xml:space="preserve">will collaborate with City of Cape Town officials, local universities (UCT &amp; Stellenbosch), and township community leaders to co-design solutions.</w:t>
      </w:r>
    </w:p>
    <w:bookmarkEnd w:id="23"/>
    <w:bookmarkStart w:id="24" w:name="phase-2-system-development-months-7-18"/>
    <w:p>
      <w:pPr>
        <w:pStyle w:val="Heading3"/>
      </w:pPr>
      <w:r>
        <w:t xml:space="preserve">Phase 2: System Development (Months 7-18)</w:t>
      </w:r>
    </w:p>
    <w:p>
      <w:pPr>
        <w:pStyle w:val="FirstParagraph"/>
      </w:pPr>
      <w:r>
        <w:t xml:space="preserve">Prototyping Phase focusing on two priority applications:</w:t>
      </w:r>
    </w:p>
    <w:p>
      <w:pPr>
        <w:numPr>
          <w:ilvl w:val="0"/>
          <w:numId w:val="1002"/>
        </w:numPr>
        <w:pStyle w:val="Compact"/>
      </w:pPr>
      <w:r>
        <w:rPr>
          <w:bCs/>
          <w:b/>
        </w:rPr>
        <w:t xml:space="preserve">Agricultural Water Monitoring Bot</w:t>
      </w:r>
      <w:r>
        <w:t xml:space="preserve">: Solar-powered robots for real-time soil moisture and leak detection in Cape Town's peri-urban farming areas, critical for food security.</w:t>
      </w:r>
    </w:p>
    <w:p>
      <w:pPr>
        <w:numPr>
          <w:ilvl w:val="0"/>
          <w:numId w:val="1002"/>
        </w:numPr>
        <w:pStyle w:val="Compact"/>
      </w:pPr>
      <w:r>
        <w:rPr>
          <w:bCs/>
          <w:b/>
        </w:rPr>
        <w:t xml:space="preserve">Municipal Infrastructure Inspector Robot</w:t>
      </w:r>
      <w:r>
        <w:t xml:space="preserve">: Compact drones and ground-based units for inspecting aging water pipes in informal settlements where human access is hazardous.</w:t>
      </w:r>
    </w:p>
    <w:p>
      <w:pPr>
        <w:pStyle w:val="FirstParagraph"/>
      </w:pPr>
      <w:r>
        <w:t xml:space="preserve">The</w:t>
      </w:r>
      <w:r>
        <w:t xml:space="preserve"> </w:t>
      </w:r>
      <w:r>
        <w:rPr>
          <w:bCs/>
          <w:b/>
        </w:rPr>
        <w:t xml:space="preserve">Robotics Engineer</w:t>
      </w:r>
      <w:r>
        <w:t xml:space="preserve"> </w:t>
      </w:r>
      <w:r>
        <w:t xml:space="preserve">will lead hardware customization to operate on South Africa's often-unstable power grids and navigate uneven terrain common in Cape Town's topography.</w:t>
      </w:r>
    </w:p>
    <w:bookmarkEnd w:id="24"/>
    <w:bookmarkStart w:id="25" w:name="X42df37885b640406032b28efc5a79d8902fde68"/>
    <w:p>
      <w:pPr>
        <w:pStyle w:val="Heading3"/>
      </w:pPr>
      <w:r>
        <w:t xml:space="preserve">Phase 3: Deployment &amp; Capacity Building (Months 19-24)</w:t>
      </w:r>
    </w:p>
    <w:p>
      <w:pPr>
        <w:pStyle w:val="FirstParagraph"/>
      </w:pPr>
      <w:r>
        <w:t xml:space="preserve">Pilot deployments across three selected neighborhoods with rigorous performance metrics. Crucially, this phase includes establishing a Robotics Training Lab at the University of Cape Town, directly addressing South Africa's deficit in robotics engineering talent and creating pathways for local youth from historically disadvantaged communities in Cape Town.</w:t>
      </w:r>
    </w:p>
    <w:bookmarkEnd w:id="25"/>
    <w:bookmarkEnd w:id="26"/>
    <w:bookmarkStart w:id="27" w:name="Xd60e300f7df435dab199d6d272a05541e2bb1a1"/>
    <w:p>
      <w:pPr>
        <w:pStyle w:val="Heading2"/>
      </w:pPr>
      <w:r>
        <w:t xml:space="preserve">5. Significance &amp; Impact for South Africa Cape Town</w:t>
      </w:r>
    </w:p>
    <w:p>
      <w:pPr>
        <w:pStyle w:val="FirstParagraph"/>
      </w:pPr>
      <w:r>
        <w:t xml:space="preserve">This initiative will deliver transformative benefits specific to South Africa Cape Town:</w:t>
      </w:r>
    </w:p>
    <w:p>
      <w:pPr>
        <w:numPr>
          <w:ilvl w:val="0"/>
          <w:numId w:val="1003"/>
        </w:numPr>
        <w:pStyle w:val="Compact"/>
      </w:pPr>
      <w:r>
        <w:rPr>
          <w:bCs/>
          <w:b/>
        </w:rPr>
        <w:t xml:space="preserve">Economic Development</w:t>
      </w:r>
      <w:r>
        <w:t xml:space="preserve">: Positioning Cape Town as Africa's robotics innovation hub, attracting investment and creating 150+ high-skilled jobs for local graduates by Year 3.</w:t>
      </w:r>
    </w:p>
    <w:p>
      <w:pPr>
        <w:numPr>
          <w:ilvl w:val="0"/>
          <w:numId w:val="1003"/>
        </w:numPr>
        <w:pStyle w:val="Compact"/>
      </w:pPr>
      <w:r>
        <w:rPr>
          <w:bCs/>
          <w:b/>
        </w:rPr>
        <w:t xml:space="preserve">Sustainability Impact</w:t>
      </w:r>
      <w:r>
        <w:t xml:space="preserve">: The water conservation robots could reduce municipal water loss by 25% in pilot areas, directly supporting Cape Town's "Day Zero" resilience strategy.</w:t>
      </w:r>
    </w:p>
    <w:p>
      <w:pPr>
        <w:numPr>
          <w:ilvl w:val="0"/>
          <w:numId w:val="1003"/>
        </w:numPr>
        <w:pStyle w:val="Compact"/>
      </w:pPr>
      <w:r>
        <w:rPr>
          <w:bCs/>
          <w:b/>
        </w:rPr>
        <w:t xml:space="preserve">Equity Focus</w:t>
      </w:r>
      <w:r>
        <w:t xml:space="preserve">: All prototype designs incorporate accessibility features for disabled technicians and prioritize community ownership – a critical differentiator from imported robotics systems.</w:t>
      </w:r>
    </w:p>
    <w:p>
      <w:pPr>
        <w:numPr>
          <w:ilvl w:val="0"/>
          <w:numId w:val="1003"/>
        </w:numPr>
        <w:pStyle w:val="Compact"/>
      </w:pPr>
      <w:r>
        <w:rPr>
          <w:bCs/>
          <w:b/>
        </w:rPr>
        <w:t xml:space="preserve">National Strategic Alignment</w:t>
      </w:r>
      <w:r>
        <w:t xml:space="preserve">: Directly supports South Africa's National Development Plan 2030 and Cape Town's Smart City Strategy through locally developed technology.</w:t>
      </w:r>
    </w:p>
    <w:bookmarkEnd w:id="27"/>
    <w:bookmarkStart w:id="28" w:name="resource-requirements-budget-overview"/>
    <w:p>
      <w:pPr>
        <w:pStyle w:val="Heading2"/>
      </w:pPr>
      <w:r>
        <w:t xml:space="preserve">6. Resource Requirements &amp; Budget Overview</w:t>
      </w:r>
    </w:p>
    <w:p>
      <w:pPr>
        <w:pStyle w:val="FirstParagraph"/>
      </w:pPr>
      <w:r>
        <w:t xml:space="preserve">The proposed project requires strategic investment totaling R18.5 million (approx. $1M USD) over 24 months, with funding sought from the National Research Foundation of South Africa, private sector partners (e.g., SAP Africa, Microsoft SA), and international development agencies focused on African innovation. Key resources include:</w:t>
      </w:r>
    </w:p>
    <w:p>
      <w:pPr>
        <w:numPr>
          <w:ilvl w:val="0"/>
          <w:numId w:val="1004"/>
        </w:numPr>
        <w:pStyle w:val="Compact"/>
      </w:pPr>
      <w:r>
        <w:t xml:space="preserve">One lead</w:t>
      </w:r>
      <w:r>
        <w:t xml:space="preserve"> </w:t>
      </w:r>
      <w:r>
        <w:rPr>
          <w:bCs/>
          <w:b/>
        </w:rPr>
        <w:t xml:space="preserve">Robotics Engineer</w:t>
      </w:r>
      <w:r>
        <w:t xml:space="preserve"> </w:t>
      </w:r>
      <w:r>
        <w:t xml:space="preserve">position with 10+ years' experience in field robotics deployment</w:t>
      </w:r>
    </w:p>
    <w:p>
      <w:pPr>
        <w:numPr>
          <w:ilvl w:val="0"/>
          <w:numId w:val="1004"/>
        </w:numPr>
        <w:pStyle w:val="Compact"/>
      </w:pPr>
      <w:r>
        <w:t xml:space="preserve">Dedicated workshop space at the Cape Town Innovation Hub (adjacent to UCT)</w:t>
      </w:r>
    </w:p>
    <w:p>
      <w:pPr>
        <w:numPr>
          <w:ilvl w:val="0"/>
          <w:numId w:val="1004"/>
        </w:numPr>
        <w:pStyle w:val="Compact"/>
      </w:pPr>
      <w:r>
        <w:t xml:space="preserve">Sensor technology and materials sourced from South African manufacturers</w:t>
      </w:r>
    </w:p>
    <w:p>
      <w:pPr>
        <w:numPr>
          <w:ilvl w:val="0"/>
          <w:numId w:val="1004"/>
        </w:numPr>
        <w:pStyle w:val="Compact"/>
      </w:pPr>
      <w:r>
        <w:t xml:space="preserve">Community engagement officers for township partnerships</w:t>
      </w:r>
    </w:p>
    <w:bookmarkEnd w:id="28"/>
    <w:bookmarkStart w:id="29" w:name="expected-outcomes-dissemination-strategy"/>
    <w:p>
      <w:pPr>
        <w:pStyle w:val="Heading2"/>
      </w:pPr>
      <w:r>
        <w:t xml:space="preserve">7. Expected Outcomes &amp; Dissemination Strategy</w:t>
      </w:r>
    </w:p>
    <w:p>
      <w:pPr>
        <w:pStyle w:val="FirstParagraph"/>
      </w:pPr>
      <w:r>
        <w:t xml:space="preserve">Beyond tangible robotic systems, this research will produce:</w:t>
      </w:r>
    </w:p>
    <w:p>
      <w:pPr>
        <w:numPr>
          <w:ilvl w:val="0"/>
          <w:numId w:val="1005"/>
        </w:numPr>
        <w:pStyle w:val="Compact"/>
      </w:pPr>
      <w:r>
        <w:rPr>
          <w:bCs/>
          <w:b/>
        </w:rPr>
        <w:t xml:space="preserve">A South Africa-specific Robotics Development Framework</w:t>
      </w:r>
      <w:r>
        <w:t xml:space="preserve"> </w:t>
      </w:r>
      <w:r>
        <w:t xml:space="preserve">published as an open-access resource for African engineers.</w:t>
      </w:r>
    </w:p>
    <w:p>
      <w:pPr>
        <w:numPr>
          <w:ilvl w:val="0"/>
          <w:numId w:val="1005"/>
        </w:numPr>
        <w:pStyle w:val="Compact"/>
      </w:pPr>
      <w:r>
        <w:rPr>
          <w:bCs/>
          <w:b/>
        </w:rPr>
        <w:t xml:space="preserve">Certification Program</w:t>
      </w:r>
      <w:r>
        <w:t xml:space="preserve"> </w:t>
      </w:r>
      <w:r>
        <w:t xml:space="preserve">in "Contextual Robotics Engineering" launched with Cape Town Technical College, enabling 100+ local technicians to maintain and deploy these systems.</w:t>
      </w:r>
    </w:p>
    <w:p>
      <w:pPr>
        <w:numPr>
          <w:ilvl w:val="0"/>
          <w:numId w:val="1005"/>
        </w:numPr>
        <w:pStyle w:val="Compact"/>
      </w:pPr>
      <w:r>
        <w:rPr>
          <w:bCs/>
          <w:b/>
        </w:rPr>
        <w:t xml:space="preserve">Academic Publications</w:t>
      </w:r>
      <w:r>
        <w:t xml:space="preserve"> </w:t>
      </w:r>
      <w:r>
        <w:t xml:space="preserve">focused on robotics in resource-constrained environments, targeting journals like the International Journal of Robotics Research.</w:t>
      </w:r>
    </w:p>
    <w:p>
      <w:pPr>
        <w:numPr>
          <w:ilvl w:val="0"/>
          <w:numId w:val="1005"/>
        </w:numPr>
        <w:pStyle w:val="Compact"/>
      </w:pPr>
      <w:r>
        <w:rPr>
          <w:bCs/>
          <w:b/>
        </w:rPr>
        <w:t xml:space="preserve">National Policy Briefing</w:t>
      </w:r>
      <w:r>
        <w:t xml:space="preserve"> </w:t>
      </w:r>
      <w:r>
        <w:t xml:space="preserve">for South Africa's Department of Science and Innovation, advocating for robotics as a pillar of national infrastructure strategy.</w:t>
      </w:r>
    </w:p>
    <w:bookmarkEnd w:id="29"/>
    <w:bookmarkStart w:id="30" w:name="X642769dc08ca2726a6e07235f639a661ed1175f"/>
    <w:p>
      <w:pPr>
        <w:pStyle w:val="Heading2"/>
      </w:pPr>
      <w:r>
        <w:t xml:space="preserve">8. Conclusion: A Catalyst for Cape Town's Technological Future</w:t>
      </w:r>
    </w:p>
    <w:p>
      <w:pPr>
        <w:pStyle w:val="FirstParagraph"/>
      </w:pPr>
      <w:r>
        <w:t xml:space="preserve">This</w:t>
      </w:r>
      <w:r>
        <w:t xml:space="preserve"> </w:t>
      </w:r>
      <w:r>
        <w:rPr>
          <w:bCs/>
          <w:b/>
        </w:rPr>
        <w:t xml:space="preserve">Research Proposal</w:t>
      </w:r>
      <w:r>
        <w:t xml:space="preserve"> </w:t>
      </w:r>
      <w:r>
        <w:t xml:space="preserve">represents more than an academic exercise – it is a strategic investment in South Africa Cape Town's capacity to engineer its own technological future. By anchoring robotics development within the city's specific environmental, social, and economic realities, we avoid the pitfalls of technology transfer that plague many African innovation initiatives. The role of the</w:t>
      </w:r>
      <w:r>
        <w:t xml:space="preserve"> </w:t>
      </w:r>
      <w:r>
        <w:rPr>
          <w:bCs/>
          <w:b/>
        </w:rPr>
        <w:t xml:space="preserve">Robotics Engineer</w:t>
      </w:r>
      <w:r>
        <w:t xml:space="preserve"> </w:t>
      </w:r>
      <w:r>
        <w:t xml:space="preserve">here is not merely technical but fundamentally contextual – ensuring solutions emerge from deep understanding of Cape Town's unique challenges rather than imposing foreign models.</w:t>
      </w:r>
    </w:p>
    <w:p>
      <w:pPr>
        <w:pStyle w:val="BodyText"/>
      </w:pPr>
      <w:r>
        <w:t xml:space="preserve">As South Africa continues its journey toward becoming a leading knowledge economy, this project positions Cape Town as the proving ground for robotics that truly serves African communities. The outcomes will extend far beyond water conservation or infrastructure repair; they will establish a replicable model where technology development is rooted in local needs and led by homegrown expertise. For South Africa Cape Town, this represents an opportunity to leapfrog traditional development trajectories through innovation that is not just adopted, but authentically created for our communities. The successful implementation of this research would mark a pivotal moment in South Africa's technological sovereignty, demonstrating that world-class robotics engineering can flourish in the heart of African cities.</w:t>
      </w:r>
    </w:p>
    <w:p>
      <w:pPr>
        <w:pStyle w:val="BodyText"/>
      </w:pPr>
      <w:r>
        <w:t xml:space="preserve">This</w:t>
      </w:r>
      <w:r>
        <w:t xml:space="preserve"> </w:t>
      </w:r>
      <w:r>
        <w:rPr>
          <w:bCs/>
          <w:b/>
        </w:rPr>
        <w:t xml:space="preserve">Research Proposal</w:t>
      </w:r>
      <w:r>
        <w:t xml:space="preserve"> </w:t>
      </w:r>
      <w:r>
        <w:t xml:space="preserve">seeks to catalyze a new era where the</w:t>
      </w:r>
      <w:r>
        <w:t xml:space="preserve"> </w:t>
      </w:r>
      <w:r>
        <w:rPr>
          <w:bCs/>
          <w:b/>
        </w:rPr>
        <w:t xml:space="preserve">Robotics Engineer</w:t>
      </w:r>
      <w:r>
        <w:t xml:space="preserve"> </w:t>
      </w:r>
      <w:r>
        <w:t xml:space="preserve">in South Africa Cape Town is not merely an implementer but a transformative leader – designing solutions that empower communities while driving sustainable urban development. The time for context-specific robotics innovation in Cape Town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Cape Town, South Africa</dc:title>
  <dc:creator/>
  <dc:language>en</dc:language>
  <cp:keywords/>
  <dcterms:created xsi:type="dcterms:W3CDTF">2026-07-23T12:28:31Z</dcterms:created>
  <dcterms:modified xsi:type="dcterms:W3CDTF">2026-07-23T12:28:31Z</dcterms:modified>
</cp:coreProperties>
</file>

<file path=docProps/custom.xml><?xml version="1.0" encoding="utf-8"?>
<Properties xmlns="http://schemas.openxmlformats.org/officeDocument/2006/custom-properties" xmlns:vt="http://schemas.openxmlformats.org/officeDocument/2006/docPropsVTypes"/>
</file>