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bd1970ac0bbf5ca4d88b489cb28043d2f260371"/>
    <w:p>
      <w:pPr>
        <w:pStyle w:val="Heading1"/>
      </w:pPr>
      <w:r>
        <w:t xml:space="preserve">Research Proposal: Strategic Integration of Robotics Engineers for Sustainable Urban Development in Sri Lanka Colombo</w:t>
      </w:r>
    </w:p>
    <w:bookmarkStart w:id="20" w:name="introduction-and-background"/>
    <w:p>
      <w:pPr>
        <w:pStyle w:val="Heading2"/>
      </w:pPr>
      <w:r>
        <w:t xml:space="preserve">1. Introduction and Background</w:t>
      </w:r>
    </w:p>
    <w:p>
      <w:pPr>
        <w:pStyle w:val="FirstParagraph"/>
      </w:pPr>
      <w:r>
        <w:t xml:space="preserve">The rapid urbanization of Sri Lanka Colombo, Southeast Asia's vibrant economic hub, presents unprecedented challenges in infrastructure management, public service delivery, and environmental resilience. With a population exceeding 6 million and projected growth to 8 million by 2035, Colombo faces acute pressures from traffic congestion (averaging 45 minutes daily commute), flood vulnerability during monsoon seasons (affecting over 70% of the city), and aging utility networks. Traditional engineering solutions are increasingly inadequate for these complex, dynamic problems. This Research Proposal outlines a strategic initiative to establish</w:t>
      </w:r>
      <w:r>
        <w:t xml:space="preserve"> </w:t>
      </w:r>
      <w:r>
        <w:rPr>
          <w:bCs/>
          <w:b/>
        </w:rPr>
        <w:t xml:space="preserve">Robotics Engineer</w:t>
      </w:r>
      <w:r>
        <w:t xml:space="preserve"> </w:t>
      </w:r>
      <w:r>
        <w:t xml:space="preserve">as a critical professional role within Sri Lanka's urban development framework, specifically targeting Colombo's unique context. We propose developing localized robotics applications designed by and for Sri Lankan engineers to address Colombo’s most pressing municipal challenges.</w:t>
      </w:r>
    </w:p>
    <w:bookmarkEnd w:id="20"/>
    <w:bookmarkStart w:id="21" w:name="problem-statement-the-colombo-imperative"/>
    <w:p>
      <w:pPr>
        <w:pStyle w:val="Heading2"/>
      </w:pPr>
      <w:r>
        <w:t xml:space="preserve">2. Problem Statement: The Colombo Imperative</w:t>
      </w:r>
    </w:p>
    <w:p>
      <w:pPr>
        <w:pStyle w:val="FirstParagraph"/>
      </w:pPr>
      <w:r>
        <w:t xml:space="preserve">Colombo’s infrastructure struggles under the weight of exponential urban growth without commensurate technological investment. Current municipal systems rely heavily on manual inspections for critical assets like drainage channels, water pipes, and electrical grids – a process that is slow, hazardous (particularly in flood-prone zones), and often fails to prevent catastrophic failures. The lack of indigenous</w:t>
      </w:r>
      <w:r>
        <w:t xml:space="preserve"> </w:t>
      </w:r>
      <w:r>
        <w:rPr>
          <w:bCs/>
          <w:b/>
        </w:rPr>
        <w:t xml:space="preserve">Robotics Engineer</w:t>
      </w:r>
      <w:r>
        <w:t xml:space="preserve"> </w:t>
      </w:r>
      <w:r>
        <w:t xml:space="preserve">expertise means Colombo imports expensive foreign solutions that are ill-suited for local conditions: high humidity damages standard sensors, power instability disrupts operations, and solutions don’t account for Colombo’s narrow streets or cultural contexts. This research gap directly impedes Sri Lanka's National Development Plan (2021-2025) goals of smart city transformation and disaster resilience. Without a dedicated focus on training and deploying</w:t>
      </w:r>
      <w:r>
        <w:t xml:space="preserve"> </w:t>
      </w:r>
      <w:r>
        <w:rPr>
          <w:bCs/>
          <w:b/>
        </w:rPr>
        <w:t xml:space="preserve">Robotics Engineer</w:t>
      </w:r>
      <w:r>
        <w:t xml:space="preserve"> </w:t>
      </w:r>
      <w:r>
        <w:t xml:space="preserve">talent rooted in Colombo’s reality, the city risks falling further behind in sustainable urban management.</w:t>
      </w:r>
    </w:p>
    <w:bookmarkEnd w:id="21"/>
    <w:bookmarkStart w:id="22" w:name="research-objectives-focused-for-colombo"/>
    <w:p>
      <w:pPr>
        <w:pStyle w:val="Heading2"/>
      </w:pPr>
      <w:r>
        <w:t xml:space="preserve">3. Research Objectives: Focused for Colombo</w:t>
      </w:r>
    </w:p>
    <w:p>
      <w:pPr>
        <w:pStyle w:val="FirstParagraph"/>
      </w:pPr>
      <w:r>
        <w:t xml:space="preserve">This study proposes three interconnected objectives specifically designed to catalyze the role of the</w:t>
      </w:r>
      <w:r>
        <w:t xml:space="preserve"> </w:t>
      </w:r>
      <w:r>
        <w:rPr>
          <w:bCs/>
          <w:b/>
        </w:rPr>
        <w:t xml:space="preserve">Robotics Engineer</w:t>
      </w:r>
      <w:r>
        <w:t xml:space="preserve"> </w:t>
      </w:r>
      <w:r>
        <w:t xml:space="preserve">within Sri Lanka Colombo:</w:t>
      </w:r>
    </w:p>
    <w:p>
      <w:pPr>
        <w:numPr>
          <w:ilvl w:val="0"/>
          <w:numId w:val="1001"/>
        </w:numPr>
        <w:pStyle w:val="Compact"/>
      </w:pPr>
      <w:r>
        <w:rPr>
          <w:bCs/>
          <w:b/>
        </w:rPr>
        <w:t xml:space="preserve">Contextualize Robotics Solutions:</w:t>
      </w:r>
      <w:r>
        <w:t xml:space="preserve"> </w:t>
      </w:r>
      <w:r>
        <w:t xml:space="preserve">Develop and prototype low-cost, humidity-resistant robotic systems for Colombo-specific tasks, including autonomous inspection of stormwater drains (prioritizing high-risk zones like the Kelani River floodplains) and post-flood damage assessment in informal settlements near Beira Lake.</w:t>
      </w:r>
    </w:p>
    <w:p>
      <w:pPr>
        <w:numPr>
          <w:ilvl w:val="0"/>
          <w:numId w:val="1001"/>
        </w:numPr>
        <w:pStyle w:val="Compact"/>
      </w:pPr>
      <w:r>
        <w:rPr>
          <w:bCs/>
          <w:b/>
        </w:rPr>
        <w:t xml:space="preserve">Build Local Expertise:</w:t>
      </w:r>
      <w:r>
        <w:t xml:space="preserve"> </w:t>
      </w:r>
      <w:r>
        <w:t xml:space="preserve">Establish a specialized curriculum within the University of Moratuwa and SLIIT, co-developed with Colombo Municipal Council (CMC), to train the next generation of</w:t>
      </w:r>
      <w:r>
        <w:t xml:space="preserve"> </w:t>
      </w:r>
      <w:r>
        <w:rPr>
          <w:bCs/>
          <w:b/>
        </w:rPr>
        <w:t xml:space="preserve">Robotics Engineer</w:t>
      </w:r>
      <w:r>
        <w:t xml:space="preserve">s capable of designing for Sri Lanka's environmental and infrastructural constraints.</w:t>
      </w:r>
    </w:p>
    <w:p>
      <w:pPr>
        <w:numPr>
          <w:ilvl w:val="0"/>
          <w:numId w:val="1001"/>
        </w:numPr>
        <w:pStyle w:val="Compact"/>
      </w:pPr>
      <w:r>
        <w:rPr>
          <w:bCs/>
          <w:b/>
        </w:rPr>
        <w:t xml:space="preserve">Policy Integration Framework:</w:t>
      </w:r>
      <w:r>
        <w:t xml:space="preserve"> </w:t>
      </w:r>
      <w:r>
        <w:t xml:space="preserve">Create a roadmap for integrating Robotics Engineers into Colombo’s municipal governance structure, demonstrating cost-benefit analysis (e.g., reduced flood response time by 40% through robotic inspection) to secure long-term funding and institutional buy-in.</w:t>
      </w:r>
    </w:p>
    <w:bookmarkEnd w:id="22"/>
    <w:bookmarkStart w:id="23" w:name="methodology-colombo-centric-approach"/>
    <w:p>
      <w:pPr>
        <w:pStyle w:val="Heading2"/>
      </w:pPr>
      <w:r>
        <w:t xml:space="preserve">4. Methodology: Colombo-Centric Approach</w:t>
      </w:r>
    </w:p>
    <w:p>
      <w:pPr>
        <w:pStyle w:val="FirstParagraph"/>
      </w:pPr>
      <w:r>
        <w:t xml:space="preserve">The research adopts a participatory action research methodology, ensuring direct collaboration with Sri Lanka Colombo stakeholders:</w:t>
      </w:r>
    </w:p>
    <w:p>
      <w:pPr>
        <w:numPr>
          <w:ilvl w:val="0"/>
          <w:numId w:val="1002"/>
        </w:numPr>
        <w:pStyle w:val="Compact"/>
      </w:pPr>
      <w:r>
        <w:rPr>
          <w:bCs/>
          <w:b/>
        </w:rPr>
        <w:t xml:space="preserve">Phase 1 (Months 1-6): Field Assessment &amp; Needs Mapping.</w:t>
      </w:r>
      <w:r>
        <w:t xml:space="preserve"> </w:t>
      </w:r>
      <w:r>
        <w:t xml:space="preserve">Conduct intensive site visits across Colombo (e.g., Fort, Pettah, Bambalapitiya) with CMC engineers to identify high-priority inspection and maintenance tasks. Document environmental challenges: average humidity (85%), temperature fluctuations (+35°C), power grid instability (&lt;10% uptime during peak monsoons), and spatial constraints of legacy infrastructure.</w:t>
      </w:r>
    </w:p>
    <w:p>
      <w:pPr>
        <w:numPr>
          <w:ilvl w:val="0"/>
          <w:numId w:val="1002"/>
        </w:numPr>
        <w:pStyle w:val="Compact"/>
      </w:pPr>
      <w:r>
        <w:rPr>
          <w:bCs/>
          <w:b/>
        </w:rPr>
        <w:t xml:space="preserve">Phase 2 (Months 7-18): Prototype Development &amp; Testing.</w:t>
      </w:r>
      <w:r>
        <w:t xml:space="preserve"> </w:t>
      </w:r>
      <w:r>
        <w:t xml:space="preserve">A team of local</w:t>
      </w:r>
      <w:r>
        <w:t xml:space="preserve"> </w:t>
      </w:r>
      <w:r>
        <w:rPr>
          <w:bCs/>
          <w:b/>
        </w:rPr>
        <w:t xml:space="preserve">Robotics Engineer</w:t>
      </w:r>
      <w:r>
        <w:t xml:space="preserve">s (trained via new curriculum) will design, build, and field-test prototypes. Focus on using locally available components (e.g., Raspberry Pi-based systems with IP67-rated enclosures) to ensure affordability and maintainability in Colombo. Rigorous testing occurs in simulated Colombo conditions at the University of Moratuwa Robotics Lab, followed by pilot deployments within CMC-managed zones.</w:t>
      </w:r>
    </w:p>
    <w:p>
      <w:pPr>
        <w:numPr>
          <w:ilvl w:val="0"/>
          <w:numId w:val="1002"/>
        </w:numPr>
        <w:pStyle w:val="Compact"/>
      </w:pPr>
      <w:r>
        <w:rPr>
          <w:bCs/>
          <w:b/>
        </w:rPr>
        <w:t xml:space="preserve">Phase 3 (Months 19-24): Policy Integration &amp; Scalability Assessment.</w:t>
      </w:r>
      <w:r>
        <w:t xml:space="preserve"> </w:t>
      </w:r>
      <w:r>
        <w:t xml:space="preserve">Collaborate with the Ministry of Digital Infrastructure and CMC to draft a policy framework for embedding Robotics Engineers into municipal technical teams. Quantify economic impact: projected savings from reduced manual labor (est. 65% cost reduction per inspection), faster service restoration, and prevention of infrastructure failures (e.g., avoiding a major water main burst costing ~LKR 50 million).</w:t>
      </w:r>
    </w:p>
    <w:bookmarkEnd w:id="23"/>
    <w:bookmarkStart w:id="24" w:name="X3543dd4dcb5492af02918d95e1a83edb3486fa2"/>
    <w:p>
      <w:pPr>
        <w:pStyle w:val="Heading2"/>
      </w:pPr>
      <w:r>
        <w:t xml:space="preserve">5. Expected Outcomes and Significance for Sri Lanka Colombo</w:t>
      </w:r>
    </w:p>
    <w:p>
      <w:pPr>
        <w:pStyle w:val="FirstParagraph"/>
      </w:pPr>
      <w:r>
        <w:t xml:space="preserve">This research will deliver tangible outcomes directly benefiting Sri Lanka Colombo:</w:t>
      </w:r>
    </w:p>
    <w:p>
      <w:pPr>
        <w:numPr>
          <w:ilvl w:val="0"/>
          <w:numId w:val="1003"/>
        </w:numPr>
        <w:pStyle w:val="Compact"/>
      </w:pPr>
      <w:r>
        <w:rPr>
          <w:bCs/>
          <w:b/>
        </w:rPr>
        <w:t xml:space="preserve">First-of-its-Kind Robotics Solutions:</w:t>
      </w:r>
      <w:r>
        <w:t xml:space="preserve"> </w:t>
      </w:r>
      <w:r>
        <w:t xml:space="preserve">Deployable robotic platforms tailored to Colombo’s flood management, waste collection route optimization (e.g., navigating narrow Kollupitiya lanes), and utility monitoring – reducing response times by 30-50%.</w:t>
      </w:r>
    </w:p>
    <w:p>
      <w:pPr>
        <w:numPr>
          <w:ilvl w:val="0"/>
          <w:numId w:val="1003"/>
        </w:numPr>
        <w:pStyle w:val="Compact"/>
      </w:pPr>
      <w:r>
        <w:rPr>
          <w:bCs/>
          <w:b/>
        </w:rPr>
        <w:t xml:space="preserve">A Localized Robotics Engineer Workforce:</w:t>
      </w:r>
      <w:r>
        <w:t xml:space="preserve"> </w:t>
      </w:r>
      <w:r>
        <w:t xml:space="preserve">Graduates from the new curriculum will form a dedicated talent pool addressing Colombo's immediate needs while positioning Sri Lanka as a regional leader in adaptive robotics for tropical urban environments.</w:t>
      </w:r>
    </w:p>
    <w:p>
      <w:pPr>
        <w:numPr>
          <w:ilvl w:val="0"/>
          <w:numId w:val="1003"/>
        </w:numPr>
        <w:pStyle w:val="Compact"/>
      </w:pPr>
      <w:r>
        <w:rPr>
          <w:bCs/>
          <w:b/>
        </w:rPr>
        <w:t xml:space="preserve">Scalable Municipal Model:</w:t>
      </w:r>
      <w:r>
        <w:t xml:space="preserve"> </w:t>
      </w:r>
      <w:r>
        <w:t xml:space="preserve">A proven framework for integrating</w:t>
      </w:r>
      <w:r>
        <w:t xml:space="preserve"> </w:t>
      </w:r>
      <w:r>
        <w:rPr>
          <w:bCs/>
          <w:b/>
        </w:rPr>
        <w:t xml:space="preserve">Robotics Engineer</w:t>
      </w:r>
      <w:r>
        <w:t xml:space="preserve">s into city governance, adaptable to other Sri Lankan cities (Kandy, Galle) and similar contexts across South Asia.</w:t>
      </w:r>
    </w:p>
    <w:p>
      <w:pPr>
        <w:numPr>
          <w:ilvl w:val="0"/>
          <w:numId w:val="1003"/>
        </w:numPr>
        <w:pStyle w:val="Compact"/>
      </w:pPr>
      <w:r>
        <w:rPr>
          <w:bCs/>
          <w:b/>
        </w:rPr>
        <w:t xml:space="preserve">Economic &amp; Social Impact:</w:t>
      </w:r>
      <w:r>
        <w:t xml:space="preserve"> </w:t>
      </w:r>
      <w:r>
        <w:t xml:space="preserve">Enhanced resilience against climate impacts (critical for Colombo’s tourism-dependent economy), improved public health through faster flood response, and creation of high-value engineering jobs within the city.</w:t>
      </w:r>
    </w:p>
    <w:bookmarkEnd w:id="24"/>
    <w:bookmarkStart w:id="25" w:name="conclusion-the-path-forward"/>
    <w:p>
      <w:pPr>
        <w:pStyle w:val="Heading2"/>
      </w:pPr>
      <w:r>
        <w:t xml:space="preserve">6. Conclusion: The Path Forward</w:t>
      </w:r>
    </w:p>
    <w:p>
      <w:pPr>
        <w:pStyle w:val="FirstParagraph"/>
      </w:pPr>
      <w:r>
        <w:t xml:space="preserve">Sri Lanka Colombo stands at a pivotal moment. Embracing the strategic role of the</w:t>
      </w:r>
      <w:r>
        <w:t xml:space="preserve"> </w:t>
      </w:r>
      <w:r>
        <w:rPr>
          <w:bCs/>
          <w:b/>
        </w:rPr>
        <w:t xml:space="preserve">Robotics Engineer</w:t>
      </w:r>
      <w:r>
        <w:t xml:space="preserve"> </w:t>
      </w:r>
      <w:r>
        <w:t xml:space="preserve">is not merely a technological upgrade; it is an essential step towards sustainable, resilient, and inclusive urban development for one of South Asia's most dynamic cities. This Research Proposal provides a clear, actionable roadmap to build indigenous expertise and deploy solutions that genuinely serve Colombo’s needs. By investing in</w:t>
      </w:r>
      <w:r>
        <w:t xml:space="preserve"> </w:t>
      </w:r>
      <w:r>
        <w:rPr>
          <w:bCs/>
          <w:b/>
        </w:rPr>
        <w:t xml:space="preserve">Robotics Engineer</w:t>
      </w:r>
      <w:r>
        <w:t xml:space="preserve"> </w:t>
      </w:r>
      <w:r>
        <w:t xml:space="preserve">talent rooted in Sri Lankan context – from the classrooms of Colombo University to the streets of Fort – we move beyond importing generic robotics to creating city-specific innovation. The success of this initiative will position Sri Lanka Colombo as a beacon of smart, locally-driven urban transformation, setting a precedent for cities globally grappling with similar challenges. We urgently seek partnership and funding to launch this critical research and build the future workforce for Sri Lanka Colombo.</w:t>
      </w:r>
    </w:p>
    <w:bookmarkEnd w:id="25"/>
    <w:bookmarkStart w:id="26" w:name="keywords"/>
    <w:p>
      <w:pPr>
        <w:pStyle w:val="Heading2"/>
      </w:pPr>
      <w:r>
        <w:t xml:space="preserve">Keywords:</w:t>
      </w:r>
    </w:p>
    <w:p>
      <w:pPr>
        <w:pStyle w:val="FirstParagraph"/>
      </w:pPr>
      <w:r>
        <w:t xml:space="preserve">Research Proposal, Robotics Engineer, Sri Lanka Colombo, Urban Resilience, Smart City Development, Sustainable Infrastructure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Robotics Engineering in Sri Lanka Colombo</dc:title>
  <dc:creator/>
  <dc:language>en</dc:language>
  <cp:keywords/>
  <dcterms:created xsi:type="dcterms:W3CDTF">2026-07-17T12:45:09Z</dcterms:created>
  <dcterms:modified xsi:type="dcterms:W3CDTF">2026-07-17T12:45:09Z</dcterms:modified>
</cp:coreProperties>
</file>

<file path=docProps/custom.xml><?xml version="1.0" encoding="utf-8"?>
<Properties xmlns="http://schemas.openxmlformats.org/officeDocument/2006/custom-properties" xmlns:vt="http://schemas.openxmlformats.org/officeDocument/2006/docPropsVTypes"/>
</file>