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Human-Robot</w:t>
      </w:r>
      <w:r>
        <w:t xml:space="preserve"> </w:t>
      </w:r>
      <w:r>
        <w:t xml:space="preserve">Collaboration</w:t>
      </w:r>
      <w:r>
        <w:t xml:space="preserve"> </w:t>
      </w:r>
      <w:r>
        <w:t xml:space="preserve">in</w:t>
      </w:r>
      <w:r>
        <w:t xml:space="preserve"> </w:t>
      </w:r>
      <w:r>
        <w:t xml:space="preserve">Urban</w:t>
      </w:r>
      <w:r>
        <w:t xml:space="preserve"> </w:t>
      </w:r>
      <w:r>
        <w:t xml:space="preserve">Environments</w:t>
      </w:r>
      <w:r>
        <w:t xml:space="preserve"> </w:t>
      </w:r>
      <w:r>
        <w:t xml:space="preserve">for</w:t>
      </w:r>
      <w:r>
        <w:t xml:space="preserve"> </w:t>
      </w:r>
      <w:r>
        <w:t xml:space="preserve">Switzerland</w:t>
      </w:r>
      <w:r>
        <w:t xml:space="preserve"> </w:t>
      </w:r>
      <w:r>
        <w:t xml:space="preserve">Zurich</w:t>
      </w:r>
    </w:p>
    <w:bookmarkStart w:id="28" w:name="X0127753536cf561500da310e13e4c29f5c6b5d4"/>
    <w:p>
      <w:pPr>
        <w:pStyle w:val="Heading1"/>
      </w:pPr>
      <w:r>
        <w:t xml:space="preserve">Research Proposal: Advancing Human-Robot Collaboration in Urban Environments for Robotics Engineer Roles in Switzerland Zurich</w:t>
      </w:r>
    </w:p>
    <w:bookmarkStart w:id="20" w:name="abstract"/>
    <w:p>
      <w:pPr>
        <w:pStyle w:val="Heading2"/>
      </w:pPr>
      <w:r>
        <w:t xml:space="preserve">Abstract</w:t>
      </w:r>
    </w:p>
    <w:p>
      <w:pPr>
        <w:pStyle w:val="FirstParagraph"/>
      </w:pPr>
      <w:r>
        <w:t xml:space="preserve">This Research Proposal outlines a cutting-edge project focused on developing adaptive robotic systems for seamless human-robot collaboration (HRC) within dense urban environments, specifically targeting deployment scenarios in Switzerland Zurich. The initiative seeks to establish a dedicated Robotics Engineer position at ETH Zurich’s renowned RoboHub, leveraging Switzerland’s unparalleled ecosystem of innovation, precision engineering, and sustainable urban planning. With Zurich emerging as a global hub for robotics research and industry adoption, this project addresses critical challenges in mobility, logistics, and elderly care through advanced robotic solutions. The proposal details objectives, methodology, impact analysis within the Swiss context, and a strategic 3-year implementation plan requiring funding from the Swiss National Science Foundation (SNSF). This work directly supports Switzerland’s national strategy for technological sovereignty and Zurich’s position as Europe’s leading robotics cluster.</w:t>
      </w:r>
    </w:p>
    <w:bookmarkEnd w:id="20"/>
    <w:bookmarkStart w:id="21" w:name="X78875c2588ea9032927070a7ba650489d4b7e98"/>
    <w:p>
      <w:pPr>
        <w:pStyle w:val="Heading2"/>
      </w:pPr>
      <w:r>
        <w:t xml:space="preserve">Introduction: Contextualizing Robotics in Switzerland Zurich</w:t>
      </w:r>
    </w:p>
    <w:p>
      <w:pPr>
        <w:pStyle w:val="FirstParagraph"/>
      </w:pPr>
      <w:r>
        <w:t xml:space="preserve">Switzerland Zurich stands at the forefront of robotics innovation, home to institutions like ETH Zurich, EPFL, and world-leading companies (ABB, Swisslog) driving Industry 4.0 adoption. The city’s unique confluence of academic excellence, strong industrial partnerships (particularly in manufacturing and healthcare), and a high quality of life creates an ideal environment for advanced robotics research. However, significant gaps persist in deploying robots that safely and intuitively interact with humans in complex, dynamic urban settings—such as navigating crowded streets for delivery services or assisting elderly residents in smart city infrastructure. This Research Proposal directly targets these challenges through the strategic employment of a highly skilled Robotics Engineer within Zurich’s ecosystem. The role is not merely technical but pivotal to translating academic research into real-world Swiss solutions aligned with national priorities like sustainability and demographic adaptation.</w:t>
      </w:r>
    </w:p>
    <w:bookmarkEnd w:id="21"/>
    <w:bookmarkStart w:id="22" w:name="problem-statement-research-gap"/>
    <w:p>
      <w:pPr>
        <w:pStyle w:val="Heading2"/>
      </w:pPr>
      <w:r>
        <w:t xml:space="preserve">Problem Statement &amp; Research Gap</w:t>
      </w:r>
    </w:p>
    <w:p>
      <w:pPr>
        <w:pStyle w:val="FirstParagraph"/>
      </w:pPr>
      <w:r>
        <w:t xml:space="preserve">Current robotic systems often operate in isolated, controlled environments (e.g., factories), lacking the adaptability required for Zurich’s unpredictable public spaces. Existing human-robot interaction (HRI) frameworks struggle with real-time decision-making under uncertainty, sensor reliability in diverse weather conditions, and ethical compliance with Swiss data privacy laws (FADP). Furthermore, there is a pronounced shortage of specialized Robotics Engineer talent capable of bridging advanced algorithms with practical urban deployment in the Swiss context. This gap hinders Zurich’s ambition to become a global testbed for "Robotic Cities" and limits Switzerland's competitiveness against Silicon Valley and German robotics hubs. The proposed project directly addresses this by creating a dedicated research pathway focused on HRC for urban applications, anchored within Zurich.</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Context-Aware Navigation:</w:t>
      </w:r>
      <w:r>
        <w:t xml:space="preserve"> </w:t>
      </w:r>
      <w:r>
        <w:t xml:space="preserve">Create robust perception and decision-making algorithms enabling robots to navigate crowded Zurich pedestrian zones (e.g., Bahnhofstrasse, Paradeplatz) using multi-modal sensing (LiDAR, cameras, thermal), considering cultural norms like personal space and Swiss traffic etiquette.</w:t>
      </w:r>
    </w:p>
    <w:p>
      <w:pPr>
        <w:numPr>
          <w:ilvl w:val="0"/>
          <w:numId w:val="1001"/>
        </w:numPr>
        <w:pStyle w:val="Compact"/>
      </w:pPr>
      <w:r>
        <w:rPr>
          <w:bCs/>
          <w:b/>
        </w:rPr>
        <w:t xml:space="preserve">Enhance Trust-Based Interaction:</w:t>
      </w:r>
      <w:r>
        <w:t xml:space="preserve"> </w:t>
      </w:r>
      <w:r>
        <w:t xml:space="preserve">Design intuitive HRI interfaces incorporating voice recognition (multilingual: German/French/English) and gesture control tailored to Zurich’s diverse population, fostering user acceptance in public services.</w:t>
      </w:r>
    </w:p>
    <w:p>
      <w:pPr>
        <w:numPr>
          <w:ilvl w:val="0"/>
          <w:numId w:val="1001"/>
        </w:numPr>
        <w:pStyle w:val="Compact"/>
      </w:pPr>
      <w:r>
        <w:rPr>
          <w:bCs/>
          <w:b/>
        </w:rPr>
        <w:t xml:space="preserve">Ensure Ethical &amp; Regulatory Compliance:</w:t>
      </w:r>
      <w:r>
        <w:t xml:space="preserve"> </w:t>
      </w:r>
      <w:r>
        <w:t xml:space="preserve">Embed Swiss data protection standards (FADP) and ethical frameworks into robotic operation, ensuring transparency in AI decision-making for public trust—critical for adoption in Switzerland's privacy-conscious society.</w:t>
      </w:r>
    </w:p>
    <w:p>
      <w:pPr>
        <w:numPr>
          <w:ilvl w:val="0"/>
          <w:numId w:val="1001"/>
        </w:numPr>
        <w:pStyle w:val="Compact"/>
      </w:pPr>
      <w:r>
        <w:rPr>
          <w:bCs/>
          <w:b/>
        </w:rPr>
        <w:t xml:space="preserve">Pilot Deployment in Zurich Contexts:</w:t>
      </w:r>
      <w:r>
        <w:t xml:space="preserve"> </w:t>
      </w:r>
      <w:r>
        <w:t xml:space="preserve">Implement pilot solutions with local partners (e.g., Zurich Public Transport, elderly care facilities) to validate performance and gather real-world feedback within the Swiss urban environment.</w:t>
      </w:r>
    </w:p>
    <w:bookmarkEnd w:id="23"/>
    <w:bookmarkStart w:id="24" w:name="X93fd477531c11d79b0d249c86e1b0a0eaba0009"/>
    <w:p>
      <w:pPr>
        <w:pStyle w:val="Heading2"/>
      </w:pPr>
      <w:r>
        <w:t xml:space="preserve">Methodology: A Robotics Engineer-Driven Approach</w:t>
      </w:r>
    </w:p>
    <w:p>
      <w:pPr>
        <w:pStyle w:val="FirstParagraph"/>
      </w:pPr>
      <w:r>
        <w:t xml:space="preserve">The core of this Research Proposal is the recruitment and deployment of a specialized Robotics Engineer as the project’s technical lead. Based at ETH Zurich's RoboHub in Zurich, this role will:</w:t>
      </w:r>
    </w:p>
    <w:p>
      <w:pPr>
        <w:numPr>
          <w:ilvl w:val="0"/>
          <w:numId w:val="1002"/>
        </w:numPr>
        <w:pStyle w:val="Compact"/>
      </w:pPr>
      <w:r>
        <w:t xml:space="preserve">Lead development of perception systems using ROS 2 (Robot Operating System) within ETH's state-of-the-art simulation labs and physical testbeds.</w:t>
      </w:r>
    </w:p>
    <w:p>
      <w:pPr>
        <w:numPr>
          <w:ilvl w:val="0"/>
          <w:numId w:val="1002"/>
        </w:numPr>
        <w:pStyle w:val="Compact"/>
      </w:pPr>
      <w:r>
        <w:t xml:space="preserve">Collaborate closely with HCI (Human-Computer Interaction) researchers at the University of Zurich to refine user interfaces.</w:t>
      </w:r>
    </w:p>
    <w:p>
      <w:pPr>
        <w:numPr>
          <w:ilvl w:val="0"/>
          <w:numId w:val="1002"/>
        </w:numPr>
        <w:pStyle w:val="Compact"/>
      </w:pPr>
      <w:r>
        <w:t xml:space="preserve">Work with industry partners like ABB Robotics to ensure scalability and adherence to Swiss manufacturing standards.</w:t>
      </w:r>
    </w:p>
    <w:p>
      <w:pPr>
        <w:numPr>
          <w:ilvl w:val="0"/>
          <w:numId w:val="1002"/>
        </w:numPr>
        <w:pStyle w:val="Compact"/>
      </w:pPr>
      <w:r>
        <w:t xml:space="preserve">Conduct rigorous field testing in controlled zones across Zurich city, leveraging Switzerland’s safe public infrastructure for real-world validation.</w:t>
      </w:r>
    </w:p>
    <w:p>
      <w:pPr>
        <w:pStyle w:val="FirstParagraph"/>
      </w:pPr>
      <w:r>
        <w:t xml:space="preserve">The methodology integrates simulation (Gazebo, NVIDIA Isaac Sim) with iterative physical prototyping at the ETH RoboHub facility. Data collection will strictly comply with Swiss regulations, emphasizing anonymization and user consent protocols. The Robotics Engineer will oversee all technical implementation phases, ensuring alignment between algorithmic innovation and Zurich’s specific urban demands.</w:t>
      </w:r>
    </w:p>
    <w:bookmarkEnd w:id="24"/>
    <w:bookmarkStart w:id="25" w:name="X635815098fda4a39977d891444ecf0b4eb7996a"/>
    <w:p>
      <w:pPr>
        <w:pStyle w:val="Heading2"/>
      </w:pPr>
      <w:r>
        <w:t xml:space="preserve">Significance &amp; Impact for Switzerland Zurich</w:t>
      </w:r>
    </w:p>
    <w:p>
      <w:pPr>
        <w:pStyle w:val="FirstParagraph"/>
      </w:pPr>
      <w:r>
        <w:t xml:space="preserve">This Research Proposal delivers transformative value for Switzerland Zurich:</w:t>
      </w:r>
    </w:p>
    <w:p>
      <w:pPr>
        <w:numPr>
          <w:ilvl w:val="0"/>
          <w:numId w:val="1003"/>
        </w:numPr>
        <w:pStyle w:val="Compact"/>
      </w:pPr>
      <w:r>
        <w:rPr>
          <w:bCs/>
          <w:b/>
        </w:rPr>
        <w:t xml:space="preserve">Economic Acceleration:</w:t>
      </w:r>
      <w:r>
        <w:t xml:space="preserve"> </w:t>
      </w:r>
      <w:r>
        <w:t xml:space="preserve">Directly supports the Swiss government’s "Digital Switzerland" strategy, attracting industry investment and fostering startups in Zurich’s robotics ecosystem (e.g., through RoboHub's incubator).</w:t>
      </w:r>
    </w:p>
    <w:p>
      <w:pPr>
        <w:numPr>
          <w:ilvl w:val="0"/>
          <w:numId w:val="1003"/>
        </w:numPr>
        <w:pStyle w:val="Compact"/>
      </w:pPr>
      <w:r>
        <w:rPr>
          <w:bCs/>
          <w:b/>
        </w:rPr>
        <w:t xml:space="preserve">Social Benefit:</w:t>
      </w:r>
      <w:r>
        <w:t xml:space="preserve"> </w:t>
      </w:r>
      <w:r>
        <w:t xml:space="preserve">Addresses key Swiss societal challenges: aging population (assisted mobility for seniors), sustainable urban logistics (reducing delivery emissions), and efficient public services.</w:t>
      </w:r>
    </w:p>
    <w:p>
      <w:pPr>
        <w:numPr>
          <w:ilvl w:val="0"/>
          <w:numId w:val="1003"/>
        </w:numPr>
        <w:pStyle w:val="Compact"/>
      </w:pPr>
      <w:r>
        <w:rPr>
          <w:bCs/>
          <w:b/>
        </w:rPr>
        <w:t xml:space="preserve">Talent Development:</w:t>
      </w:r>
      <w:r>
        <w:t xml:space="preserve"> </w:t>
      </w:r>
      <w:r>
        <w:t xml:space="preserve">Creates a high-value Robotics Engineer role, enhancing Zurich’s appeal as a global destination for top engineering talent while training the next generation of Swiss robotics specialists.</w:t>
      </w:r>
    </w:p>
    <w:p>
      <w:pPr>
        <w:numPr>
          <w:ilvl w:val="0"/>
          <w:numId w:val="1003"/>
        </w:numPr>
        <w:pStyle w:val="Compact"/>
      </w:pPr>
      <w:r>
        <w:rPr>
          <w:bCs/>
          <w:b/>
        </w:rPr>
        <w:t xml:space="preserve">Global Leadership:</w:t>
      </w:r>
      <w:r>
        <w:t xml:space="preserve"> </w:t>
      </w:r>
      <w:r>
        <w:t xml:space="preserve">Positions Switzerland Zurich as the benchmark for ethically grounded, human-centered urban robotics—critical for exporting Swiss tech solutions worldwide.</w:t>
      </w:r>
    </w:p>
    <w:bookmarkEnd w:id="25"/>
    <w:bookmarkStart w:id="26" w:name="Xd3995fc652d9bc4e581de7c2700abf919712e64"/>
    <w:p>
      <w:pPr>
        <w:pStyle w:val="Heading2"/>
      </w:pPr>
      <w:r>
        <w:t xml:space="preserve">Timeline &amp; Resource Requirements (3-Year Plan)</w:t>
      </w:r>
    </w:p>
    <w:p>
      <w:pPr>
        <w:pStyle w:val="FirstParagraph"/>
      </w:pPr>
      <w:r>
        <w:t xml:space="preserve">Year</w:t>
      </w:r>
    </w:p>
    <w:p>
      <w:pPr>
        <w:pStyle w:val="BodyText"/>
      </w:pPr>
      <w:r>
        <w:t xml:space="preserve">Key Activities</w:t>
      </w:r>
    </w:p>
    <w:p>
      <w:pPr>
        <w:pStyle w:val="BodyText"/>
      </w:pPr>
      <w:r>
        <w:t xml:space="preserve">Robotics Engineer Focus</w:t>
      </w:r>
    </w:p>
    <w:p>
      <w:pPr>
        <w:pStyle w:val="BodyText"/>
      </w:pPr>
      <w:r>
        <w:t xml:space="preserve">Year 1</w:t>
      </w:r>
    </w:p>
    <w:p>
      <w:pPr>
        <w:pStyle w:val="BodyText"/>
      </w:pPr>
      <w:r>
        <w:t xml:space="preserve">Literature review, sensor suite design, simulation development; Partner onboarding (Zurich Transport Authority)</w:t>
      </w:r>
    </w:p>
    <w:p>
      <w:pPr>
        <w:pStyle w:val="BodyText"/>
      </w:pPr>
      <w:r>
        <w:t xml:space="preserve">Algorithm architecture &amp; system integration planning</w:t>
      </w:r>
    </w:p>
    <w:p>
      <w:pPr>
        <w:pStyle w:val="BodyText"/>
      </w:pPr>
      <w:r>
        <w:t xml:space="preserve">Year 2</w:t>
      </w:r>
    </w:p>
    <w:p>
      <w:pPr>
        <w:pStyle w:val="BodyText"/>
      </w:pPr>
      <w:r>
        <w:t xml:space="preserve">Physical prototype development; Initial field trials in designated Zurich zones (e.g., Seebach district)</w:t>
      </w:r>
    </w:p>
    <w:p>
      <w:pPr>
        <w:pStyle w:val="BodyText"/>
      </w:pPr>
      <w:r>
        <w:t xml:space="preserve">Risk assessment &amp; ethics framework finalization</w:t>
      </w:r>
    </w:p>
    <w:p>
      <w:pPr>
        <w:pStyle w:val="BodyText"/>
      </w:pPr>
      <w:r>
        <w:t xml:space="preserve">Year 3</w:t>
      </w:r>
    </w:p>
    <w:p>
      <w:pPr>
        <w:pStyle w:val="BodyText"/>
      </w:pPr>
      <w:r>
        <w:t xml:space="preserve">Pilot deployment scaling; Policy recommendations for Swiss urban robotics adoption</w:t>
      </w:r>
    </w:p>
    <w:p>
      <w:pPr>
        <w:pStyle w:val="BodyText"/>
      </w:pPr>
      <w:r>
        <w:t xml:space="preserve">Technology transfer to industry partners (e.g., Swisslog)</w:t>
      </w:r>
    </w:p>
    <w:bookmarkEnd w:id="26"/>
    <w:bookmarkStart w:id="27" w:name="conclusion-why-zurich-why-now"/>
    <w:p>
      <w:pPr>
        <w:pStyle w:val="Heading2"/>
      </w:pPr>
      <w:r>
        <w:t xml:space="preserve">Conclusion: Why Zurich? Why Now?</w:t>
      </w:r>
    </w:p>
    <w:p>
      <w:pPr>
        <w:pStyle w:val="FirstParagraph"/>
      </w:pPr>
      <w:r>
        <w:t xml:space="preserve">The strategic placement of this Research Proposal within Switzerland Zurich is non-negotiable for success. The city offers unparalleled access to world-class laboratories (ETH RoboHub), a vibrant industry network deeply invested in Swiss precision engineering, and a societal commitment to integrating technology with human values. By appointing a Robotics Engineer as the central figure in this initiative, the project ensures technical execution directly addresses Zurich’s urban challenges while meeting Switzerland’s high standards of safety, ethics, and innovation. This Research Proposal is not merely an academic exercise; it is a targeted investment in Switzerland's future as a leader in responsible robotics—delivering tangible solutions for Zurich residents today and setting global standards tomorrow. We seek SNSF support to establish this pivotal Robotics Engineer role, accelerating Switzerland’s journey toward truly intelligent, human-centric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Human-Robot Collaboration in Urban Environments for Switzerland Zurich</dc:title>
  <dc:creator/>
  <dc:language>en</dc:language>
  <cp:keywords/>
  <dcterms:created xsi:type="dcterms:W3CDTF">2026-07-21T06:53:44Z</dcterms:created>
  <dcterms:modified xsi:type="dcterms:W3CDTF">2026-07-21T06:53:44Z</dcterms:modified>
</cp:coreProperties>
</file>

<file path=docProps/custom.xml><?xml version="1.0" encoding="utf-8"?>
<Properties xmlns="http://schemas.openxmlformats.org/officeDocument/2006/custom-properties" xmlns:vt="http://schemas.openxmlformats.org/officeDocument/2006/docPropsVTypes"/>
</file>