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cef7982363056eff92e2bfd943e4c7f73db6a64"/>
    <w:p>
      <w:pPr>
        <w:pStyle w:val="Heading1"/>
      </w:pPr>
      <w:r>
        <w:t xml:space="preserve">Research Proposal for Robotics Engineering Innovation in United Kingdom Manchester</w:t>
      </w:r>
    </w:p>
    <w:bookmarkStart w:id="20" w:name="introduction"/>
    <w:p>
      <w:pPr>
        <w:pStyle w:val="Heading2"/>
      </w:pPr>
      <w:r>
        <w:t xml:space="preserve">1. Introduction</w:t>
      </w:r>
    </w:p>
    <w:p>
      <w:pPr>
        <w:pStyle w:val="FirstParagraph"/>
      </w:pPr>
      <w:r>
        <w:t xml:space="preserve">This comprehensive Research Proposal outlines a strategic initiative to establish a cutting-edge Robotics Engineering research and development hub in Manchester, United Kingdom. As the fourth-largest city in the UK with a rapidly expanding technology sector, Manchester represents an ideal ecosystem for robotics innovation. This proposal details how we will position Manchester as a global leader in robotics engineering through targeted investment, academic-industry collaboration, and skilled workforce development. The role of the</w:t>
      </w:r>
      <w:r>
        <w:t xml:space="preserve"> </w:t>
      </w:r>
      <w:r>
        <w:rPr>
          <w:bCs/>
          <w:b/>
        </w:rPr>
        <w:t xml:space="preserve">Robotics Engineer</w:t>
      </w:r>
      <w:r>
        <w:t xml:space="preserve"> </w:t>
      </w:r>
      <w:r>
        <w:t xml:space="preserve">is central to this mission, requiring interdisciplinary expertise to develop solutions addressing urban challenges unique to</w:t>
      </w:r>
      <w:r>
        <w:t xml:space="preserve"> </w:t>
      </w:r>
      <w:r>
        <w:rPr>
          <w:iCs/>
          <w:i/>
        </w:rPr>
        <w:t xml:space="preserve">United Kingdom Manchester</w:t>
      </w:r>
      <w:r>
        <w:t xml:space="preserve">.</w:t>
      </w:r>
    </w:p>
    <w:bookmarkEnd w:id="20"/>
    <w:bookmarkStart w:id="21" w:name="problem-statement-and-context"/>
    <w:p>
      <w:pPr>
        <w:pStyle w:val="Heading2"/>
      </w:pPr>
      <w:r>
        <w:t xml:space="preserve">2. Problem Statement and Context</w:t>
      </w:r>
    </w:p>
    <w:p>
      <w:pPr>
        <w:pStyle w:val="FirstParagraph"/>
      </w:pPr>
      <w:r>
        <w:t xml:space="preserve">Manchester faces significant urban challenges including aging infrastructure, transportation bottlenecks, and the need for sustainable public services – all exacerbated by population growth in the Greater Manchester area. While robotics technology offers transformative potential, current UK robotics research remains fragmented across institutions without dedicated regional coordination. The absence of a centralized Robotics Engineering hub in</w:t>
      </w:r>
      <w:r>
        <w:t xml:space="preserve"> </w:t>
      </w:r>
      <w:r>
        <w:rPr>
          <w:iCs/>
          <w:i/>
        </w:rPr>
        <w:t xml:space="preserve">United Kingdom Manchester</w:t>
      </w:r>
      <w:r>
        <w:t xml:space="preserve"> </w:t>
      </w:r>
      <w:r>
        <w:t xml:space="preserve">creates a critical gap: we lack locally tailored solutions for city-scale challenges like smart waste management, elderly care integration, and resilient infrastructure monitoring. This Research Proposal addresses this void by establishing Manchester as the UK's robotics innovation epicenter where every</w:t>
      </w:r>
      <w:r>
        <w:t xml:space="preserve"> </w:t>
      </w:r>
      <w:r>
        <w:rPr>
          <w:bCs/>
          <w:b/>
        </w:rPr>
        <w:t xml:space="preserve">Robotics Engineer</w:t>
      </w:r>
      <w:r>
        <w:t xml:space="preserve"> </w:t>
      </w:r>
      <w:r>
        <w:t xml:space="preserve">contributes to place-specific problem-solving.</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City-Specific Robotics Frameworks:</w:t>
      </w:r>
      <w:r>
        <w:t xml:space="preserve"> </w:t>
      </w:r>
      <w:r>
        <w:t xml:space="preserve">Create modular robotic systems optimized for Manchester's unique urban environment (e.g., historic building access, variable weather resilience).</w:t>
      </w:r>
    </w:p>
    <w:p>
      <w:pPr>
        <w:numPr>
          <w:ilvl w:val="0"/>
          <w:numId w:val="1001"/>
        </w:numPr>
        <w:pStyle w:val="Compact"/>
      </w:pPr>
      <w:r>
        <w:rPr>
          <w:bCs/>
          <w:b/>
        </w:rPr>
        <w:t xml:space="preserve">Build Regional Talent Pipeline:</w:t>
      </w:r>
      <w:r>
        <w:t xml:space="preserve"> </w:t>
      </w:r>
      <w:r>
        <w:t xml:space="preserve">Establish a postgraduate robotics training program at the University of Manchester in collaboration with local industry partners to produce UK-certified Robotics Engineers.</w:t>
      </w:r>
    </w:p>
    <w:p>
      <w:pPr>
        <w:numPr>
          <w:ilvl w:val="0"/>
          <w:numId w:val="1001"/>
        </w:numPr>
        <w:pStyle w:val="Compact"/>
      </w:pPr>
      <w:r>
        <w:rPr>
          <w:bCs/>
          <w:b/>
        </w:rPr>
        <w:t xml:space="preserve">Forge Industry-Academia Networks:</w:t>
      </w:r>
      <w:r>
        <w:t xml:space="preserve"> </w:t>
      </w:r>
      <w:r>
        <w:t xml:space="preserve">Create the Manchester Robotics Consortium linking 15+ SMEs, NHS trusts, and municipal authorities with engineering talent.</w:t>
      </w:r>
    </w:p>
    <w:p>
      <w:pPr>
        <w:numPr>
          <w:ilvl w:val="0"/>
          <w:numId w:val="1001"/>
        </w:numPr>
        <w:pStyle w:val="Compact"/>
      </w:pPr>
      <w:r>
        <w:rPr>
          <w:bCs/>
          <w:b/>
        </w:rPr>
        <w:t xml:space="preserve">Drive Economic Impact:</w:t>
      </w:r>
      <w:r>
        <w:t xml:space="preserve"> </w:t>
      </w:r>
      <w:r>
        <w:t xml:space="preserve">Generate 200+ skilled jobs in robotics by Year 5 while attracting £15M in private investment to</w:t>
      </w:r>
      <w:r>
        <w:t xml:space="preserve"> </w:t>
      </w:r>
      <w:r>
        <w:rPr>
          <w:iCs/>
          <w:i/>
        </w:rPr>
        <w:t xml:space="preserve">United Kingdom Manchester</w:t>
      </w:r>
      <w:r>
        <w:t xml:space="preserve">.</w:t>
      </w:r>
    </w:p>
    <w:bookmarkEnd w:id="22"/>
    <w:bookmarkStart w:id="26" w:name="methodology"/>
    <w:p>
      <w:pPr>
        <w:pStyle w:val="Heading2"/>
      </w:pPr>
      <w:r>
        <w:t xml:space="preserve">4. Methodology</w:t>
      </w:r>
    </w:p>
    <w:p>
      <w:pPr>
        <w:pStyle w:val="FirstParagraph"/>
      </w:pPr>
      <w:r>
        <w:t xml:space="preserve">This multi-phase project employs a co-creation methodology with three core components:</w:t>
      </w:r>
    </w:p>
    <w:bookmarkStart w:id="23" w:name="X51756a8749cfd86f64802b766b86e392b5eacb5"/>
    <w:p>
      <w:pPr>
        <w:pStyle w:val="Heading3"/>
      </w:pPr>
      <w:r>
        <w:t xml:space="preserve">Phase 1: Urban Challenge Mapping (Months 1-6)</w:t>
      </w:r>
    </w:p>
    <w:p>
      <w:pPr>
        <w:pStyle w:val="FirstParagraph"/>
      </w:pPr>
      <w:r>
        <w:t xml:space="preserve">Conduct city-wide analysis of Manchester's pain points with input from Greater Manchester Combined Authority. The</w:t>
      </w:r>
      <w:r>
        <w:t xml:space="preserve"> </w:t>
      </w:r>
      <w:r>
        <w:rPr>
          <w:bCs/>
          <w:b/>
        </w:rPr>
        <w:t xml:space="preserve">Robotics Engineer</w:t>
      </w:r>
      <w:r>
        <w:t xml:space="preserve"> </w:t>
      </w:r>
      <w:r>
        <w:t xml:space="preserve">will deploy sensor networks across key zones (e.g., Trafford Centre, Salford Quays) to collect real-time data on traffic flow, pedestrian movement, and infrastructure stress points. This phase will identify 3 high-impact robotics application areas prioritized by city officials.</w:t>
      </w:r>
    </w:p>
    <w:bookmarkEnd w:id="23"/>
    <w:bookmarkStart w:id="24" w:name="X75c96d902cce1c486e7f19ce4cad0325cb7a500"/>
    <w:p>
      <w:pPr>
        <w:pStyle w:val="Heading3"/>
      </w:pPr>
      <w:r>
        <w:t xml:space="preserve">Phase 2: Prototype Development (Months 7-24)</w:t>
      </w:r>
    </w:p>
    <w:p>
      <w:pPr>
        <w:pStyle w:val="FirstParagraph"/>
      </w:pPr>
      <w:r>
        <w:t xml:space="preserve">A dedicated Robotics Engineer team will design and build solutions using Manchester's unique constraints as a design driver. Key projects include:</w:t>
      </w:r>
    </w:p>
    <w:p>
      <w:pPr>
        <w:numPr>
          <w:ilvl w:val="0"/>
          <w:numId w:val="1002"/>
        </w:numPr>
        <w:pStyle w:val="Compact"/>
      </w:pPr>
      <w:r>
        <w:rPr>
          <w:iCs/>
          <w:i/>
        </w:rPr>
        <w:t xml:space="preserve">Autonomous Infrastructure Inspectors</w:t>
      </w:r>
      <w:r>
        <w:t xml:space="preserve">: Drones and ground robots for navigating Manchester's Victorian sewer systems.</w:t>
      </w:r>
    </w:p>
    <w:p>
      <w:pPr>
        <w:numPr>
          <w:ilvl w:val="0"/>
          <w:numId w:val="1002"/>
        </w:numPr>
        <w:pStyle w:val="Compact"/>
      </w:pPr>
      <w:r>
        <w:rPr>
          <w:iCs/>
          <w:i/>
        </w:rPr>
        <w:t xml:space="preserve">Adaptive Public Transport Assistants</w:t>
      </w:r>
      <w:r>
        <w:t xml:space="preserve">: Robotic kiosks providing multilingual navigation assistance at Piccadilly Gardens station.</w:t>
      </w:r>
    </w:p>
    <w:p>
      <w:pPr>
        <w:numPr>
          <w:ilvl w:val="0"/>
          <w:numId w:val="1002"/>
        </w:numPr>
        <w:pStyle w:val="Compact"/>
      </w:pPr>
      <w:r>
        <w:rPr>
          <w:iCs/>
          <w:i/>
        </w:rPr>
        <w:t xml:space="preserve">Sustainable Waste Collection Systems</w:t>
      </w:r>
      <w:r>
        <w:t xml:space="preserve">: AI-driven robots optimizing collection routes across 10,000+ residential areas.</w:t>
      </w:r>
    </w:p>
    <w:bookmarkEnd w:id="24"/>
    <w:bookmarkStart w:id="25" w:name="X94d267ffbc985158418daa5bb91e77556273e4f"/>
    <w:p>
      <w:pPr>
        <w:pStyle w:val="Heading3"/>
      </w:pPr>
      <w:r>
        <w:t xml:space="preserve">Phase 3: Scaling and Commercialization (Months 25-60)</w:t>
      </w:r>
    </w:p>
    <w:p>
      <w:pPr>
        <w:pStyle w:val="FirstParagraph"/>
      </w:pPr>
      <w:r>
        <w:t xml:space="preserve">Successful prototypes will be tested in Manchester city trials before commercialization through the new Manchester Robotics Incubator. Each</w:t>
      </w:r>
      <w:r>
        <w:t xml:space="preserve"> </w:t>
      </w:r>
      <w:r>
        <w:rPr>
          <w:bCs/>
          <w:b/>
        </w:rPr>
        <w:t xml:space="preserve">Robotics Engineer</w:t>
      </w:r>
      <w:r>
        <w:t xml:space="preserve"> </w:t>
      </w:r>
      <w:r>
        <w:t xml:space="preserve">will mentor local startups, ensuring knowledge transfer to the UK's regional economy.</w:t>
      </w:r>
    </w:p>
    <w:bookmarkEnd w:id="25"/>
    <w:bookmarkEnd w:id="26"/>
    <w:bookmarkStart w:id="27" w:name="Xd4d3f1601c88fd43720eaeb3efcdeca194b64da"/>
    <w:p>
      <w:pPr>
        <w:pStyle w:val="Heading2"/>
      </w:pPr>
      <w:r>
        <w:t xml:space="preserve">5. Significance to United Kingdom Manchester</w:t>
      </w:r>
    </w:p>
    <w:p>
      <w:pPr>
        <w:pStyle w:val="FirstParagraph"/>
      </w:pPr>
      <w:r>
        <w:t xml:space="preserve">This Research Proposal delivers transformative value for</w:t>
      </w:r>
      <w:r>
        <w:t xml:space="preserve"> </w:t>
      </w:r>
      <w:r>
        <w:rPr>
          <w:iCs/>
          <w:i/>
        </w:rPr>
        <w:t xml:space="preserve">United Kingdom Manchester</w:t>
      </w:r>
      <w:r>
        <w:t xml:space="preserve"> </w:t>
      </w:r>
      <w:r>
        <w:t xml:space="preserve">in four critical dimensions:</w:t>
      </w:r>
    </w:p>
    <w:p>
      <w:pPr>
        <w:numPr>
          <w:ilvl w:val="0"/>
          <w:numId w:val="1003"/>
        </w:numPr>
        <w:pStyle w:val="Compact"/>
      </w:pPr>
      <w:r>
        <w:rPr>
          <w:bCs/>
          <w:b/>
        </w:rPr>
        <w:t xml:space="preserve">Economic Resilience:</w:t>
      </w:r>
      <w:r>
        <w:t xml:space="preserve"> </w:t>
      </w:r>
      <w:r>
        <w:t xml:space="preserve">Positions Manchester as the UK's robotics capital, attracting global firms like ABB and Fanuc to establish regional HQs. Projected to contribute £50M annually to Greater Manchester's GDP by 2030.</w:t>
      </w:r>
    </w:p>
    <w:p>
      <w:pPr>
        <w:numPr>
          <w:ilvl w:val="0"/>
          <w:numId w:val="1003"/>
        </w:numPr>
        <w:pStyle w:val="Compact"/>
      </w:pPr>
      <w:r>
        <w:rPr>
          <w:bCs/>
          <w:b/>
        </w:rPr>
        <w:t xml:space="preserve">Social Impact:</w:t>
      </w:r>
      <w:r>
        <w:t xml:space="preserve"> </w:t>
      </w:r>
      <w:r>
        <w:t xml:space="preserve">Addresses aging population challenges through robotic care assistants deployed in Manchester NHS facilities, reducing caregiver burnout by 40% as modeled in pilot studies.</w:t>
      </w:r>
    </w:p>
    <w:p>
      <w:pPr>
        <w:numPr>
          <w:ilvl w:val="0"/>
          <w:numId w:val="1003"/>
        </w:numPr>
        <w:pStyle w:val="Compact"/>
      </w:pPr>
      <w:r>
        <w:rPr>
          <w:bCs/>
          <w:b/>
        </w:rPr>
        <w:t xml:space="preserve">Sustainability Leadership:</w:t>
      </w:r>
      <w:r>
        <w:t xml:space="preserve"> </w:t>
      </w:r>
      <w:r>
        <w:t xml:space="preserve">Robotics solutions will cut city-wide emissions by 12% through optimized logistics and energy-efficient infrastructure monitoring – directly supporting Manchester's Climate Change Strategy.</w:t>
      </w:r>
    </w:p>
    <w:p>
      <w:pPr>
        <w:numPr>
          <w:ilvl w:val="0"/>
          <w:numId w:val="1003"/>
        </w:numPr>
        <w:pStyle w:val="Compact"/>
      </w:pPr>
      <w:r>
        <w:rPr>
          <w:bCs/>
          <w:b/>
        </w:rPr>
        <w:t xml:space="preserve">Talent Retention:</w:t>
      </w:r>
      <w:r>
        <w:t xml:space="preserve"> </w:t>
      </w:r>
      <w:r>
        <w:t xml:space="preserve">Creates high-value engineering roles within the city, reversing the 'brain drain' that has affected UK regional tech hubs for decades.</w:t>
      </w:r>
    </w:p>
    <w:bookmarkEnd w:id="27"/>
    <w:bookmarkStart w:id="28" w:name="expected-outcomes-and-deliverables"/>
    <w:p>
      <w:pPr>
        <w:pStyle w:val="Heading2"/>
      </w:pPr>
      <w:r>
        <w:t xml:space="preserve">6. Expected Outcomes and Deliverables</w:t>
      </w:r>
    </w:p>
    <w:p>
      <w:pPr>
        <w:pStyle w:val="FirstParagraph"/>
      </w:pPr>
      <w:r>
        <w:t xml:space="preserve">By completion of this three-year Research Proposal, we will deliver:</w:t>
      </w:r>
    </w:p>
    <w:p>
      <w:pPr>
        <w:numPr>
          <w:ilvl w:val="0"/>
          <w:numId w:val="1004"/>
        </w:numPr>
        <w:pStyle w:val="Compact"/>
      </w:pPr>
      <w:r>
        <w:t xml:space="preserve">A fully operational Robotics Engineering Innovation Centre at Manchester Science Park</w:t>
      </w:r>
    </w:p>
    <w:p>
      <w:pPr>
        <w:numPr>
          <w:ilvl w:val="0"/>
          <w:numId w:val="1004"/>
        </w:numPr>
        <w:pStyle w:val="Compact"/>
      </w:pPr>
      <w:r>
        <w:t xml:space="preserve">15+ patent-pending robotics systems tailored for UK urban environments</w:t>
      </w:r>
    </w:p>
    <w:p>
      <w:pPr>
        <w:numPr>
          <w:ilvl w:val="0"/>
          <w:numId w:val="1004"/>
        </w:numPr>
        <w:pStyle w:val="Compact"/>
      </w:pPr>
      <w:r>
        <w:t xml:space="preserve">100+ skilled Robotics Engineers trained through Manchester University's new MSc in Urban Robotics</w:t>
      </w:r>
    </w:p>
    <w:p>
      <w:pPr>
        <w:numPr>
          <w:ilvl w:val="0"/>
          <w:numId w:val="1004"/>
        </w:numPr>
        <w:pStyle w:val="Compact"/>
      </w:pPr>
      <w:r>
        <w:t xml:space="preserve">25 industry partnerships with major employers including Siemens Mobility and FirstGroup</w:t>
      </w:r>
    </w:p>
    <w:p>
      <w:pPr>
        <w:numPr>
          <w:ilvl w:val="0"/>
          <w:numId w:val="1004"/>
        </w:numPr>
        <w:pStyle w:val="Compact"/>
      </w:pPr>
      <w:r>
        <w:t xml:space="preserve">A comprehensive 'Manchester Robotics Playbook' for replication across UK cities</w:t>
      </w:r>
    </w:p>
    <w:p>
      <w:pPr>
        <w:pStyle w:val="FirstParagraph"/>
      </w:pPr>
      <w:r>
        <w:t xml:space="preserve">Crucially, every deliverable will be evaluated through the lens of Manchester's specific urban context – ensuring that this Research Proposal doesn't just advance robotics, but specifically serves</w:t>
      </w:r>
      <w:r>
        <w:t xml:space="preserve"> </w:t>
      </w:r>
      <w:r>
        <w:rPr>
          <w:iCs/>
          <w:i/>
        </w:rPr>
        <w:t xml:space="preserve">United Kingdom Manchester</w:t>
      </w:r>
      <w:r>
        <w:t xml:space="preserve">'s growth trajectory.</w:t>
      </w:r>
    </w:p>
    <w:bookmarkEnd w:id="28"/>
    <w:bookmarkStart w:id="29" w:name="timeline-and-milestones"/>
    <w:p>
      <w:pPr>
        <w:pStyle w:val="Heading2"/>
      </w:pPr>
      <w:r>
        <w:t xml:space="preserve">7. Timeline and Milestones</w:t>
      </w:r>
    </w:p>
    <w:p>
      <w:pPr>
        <w:pStyle w:val="FirstParagraph"/>
      </w:pPr>
      <w:r>
        <w:t xml:space="preserve">Phase</w:t>
      </w:r>
    </w:p>
    <w:bookmarkEnd w:id="29"/>
    <w:p>
      <w:pPr>
        <w:pStyle w:val="BodyText"/>
      </w:pPr>
      <w:r>
        <w:t xml:space="preserve">Key Milestones</w:t>
      </w:r>
    </w:p>
    <w:p>
      <w:pPr>
        <w:pStyle w:val="BodyText"/>
      </w:pPr>
      <w:r>
        <w:t xml:space="preserve">Manchester Impact</w:t>
      </w:r>
    </w:p>
    <w:p>
      <w:pPr>
        <w:pStyle w:val="BodyText"/>
      </w:pPr>
      <w:r>
        <w:rPr>
          <w:bCs/>
          <w:b/>
        </w:rPr>
        <w:t xml:space="preserve">Year 1</w:t>
      </w:r>
    </w:p>
    <w:p>
      <w:pPr>
        <w:pStyle w:val="BodyText"/>
      </w:pPr>
      <w:r>
        <w:t xml:space="preserve">- Launch of Robotics Consortium</w:t>
      </w:r>
      <w:r>
        <w:br/>
      </w:r>
      <w:r>
        <w:t xml:space="preserve">- First campus recruitment for Robotics Engineers</w:t>
      </w:r>
    </w:p>
    <w:p>
      <w:pPr>
        <w:pStyle w:val="BodyText"/>
      </w:pPr>
      <w:r>
        <w:t xml:space="preserve">Established first UK robotics cluster in Manchester with 5 founding partners</w:t>
      </w:r>
    </w:p>
    <w:p>
      <w:pPr>
        <w:pStyle w:val="BodyText"/>
      </w:pPr>
      <w:r>
        <w:rPr>
          <w:bCs/>
          <w:b/>
        </w:rPr>
        <w:t xml:space="preserve">Year 2</w:t>
      </w:r>
    </w:p>
    <w:p>
      <w:pPr>
        <w:pStyle w:val="BodyText"/>
      </w:pPr>
      <w:r>
        <w:t xml:space="preserve">- City trials of infrastructure inspection robots</w:t>
      </w:r>
      <w:r>
        <w:br/>
      </w:r>
      <w:r>
        <w:t xml:space="preserve">- First cohort of Robotics Engineers deployed at NHS sites</w:t>
      </w:r>
    </w:p>
    <w:p>
      <w:pPr>
        <w:pStyle w:val="BodyText"/>
      </w:pPr>
      <w:r>
        <w:t xml:space="preserve">Reduced maintenance costs for Manchester City Council by 18%</w:t>
      </w:r>
    </w:p>
    <w:p>
      <w:pPr>
        <w:pStyle w:val="BodyText"/>
      </w:pPr>
      <w:r>
        <w:rPr>
          <w:bCs/>
          <w:b/>
        </w:rPr>
        <w:t xml:space="preserve">Year 3</w:t>
      </w:r>
    </w:p>
    <w:p>
      <w:pPr>
        <w:pStyle w:val="BodyText"/>
      </w:pPr>
      <w:r>
        <w:t xml:space="preserve">- Commercialization of waste management robots</w:t>
      </w:r>
      <w:r>
        <w:br/>
      </w:r>
      <w:r>
        <w:t xml:space="preserve">- Establishment of UK Robotics Innovation Award</w:t>
      </w:r>
    </w:p>
    <w:p>
      <w:pPr>
        <w:pStyle w:val="BodyText"/>
      </w:pPr>
      <w:r>
        <w:t xml:space="preserve">Attracted £5M private investment to Manchester robotics ecosystem</w:t>
      </w:r>
    </w:p>
    <w:bookmarkStart w:id="30" w:name="conclusion"/>
    <w:p>
      <w:pPr>
        <w:pStyle w:val="Heading2"/>
      </w:pPr>
      <w:r>
        <w:t xml:space="preserve">8. Conclusion</w:t>
      </w:r>
    </w:p>
    <w:p>
      <w:pPr>
        <w:pStyle w:val="FirstParagraph"/>
      </w:pPr>
      <w:r>
        <w:t xml:space="preserve">This Research Proposal presents a strategically imperative investment in Manchester's future as the UK's robotics engineering capital. By embedding the</w:t>
      </w:r>
      <w:r>
        <w:t xml:space="preserve"> </w:t>
      </w:r>
      <w:r>
        <w:rPr>
          <w:bCs/>
          <w:b/>
        </w:rPr>
        <w:t xml:space="preserve">Robotics Engineer</w:t>
      </w:r>
      <w:r>
        <w:t xml:space="preserve"> </w:t>
      </w:r>
      <w:r>
        <w:t xml:space="preserve">within Manchester's urban fabric – developing solutions specifically for</w:t>
      </w:r>
      <w:r>
        <w:t xml:space="preserve"> </w:t>
      </w:r>
      <w:r>
        <w:rPr>
          <w:iCs/>
          <w:i/>
        </w:rPr>
        <w:t xml:space="preserve">United Kingdom Manchester</w:t>
      </w:r>
      <w:r>
        <w:t xml:space="preserve">'s challenges – we create a replicable model that transforms how cities leverage robotics. The proposal delivers more than technological advancement; it builds economic resilience, enhances public services, and establishes a national benchmark for place-based innovation. As the UK government prioritizes regional growth outside London through initiatives like the Northern Powerhouse, this Manchester-centered Robotics Engineering initiative represents the optimal investment to secure both local impact and national leadership. We urge stakeholders to partner in making</w:t>
      </w:r>
      <w:r>
        <w:t xml:space="preserve"> </w:t>
      </w:r>
      <w:r>
        <w:rPr>
          <w:iCs/>
          <w:i/>
        </w:rPr>
        <w:t xml:space="preserve">United Kingdom Manchester</w:t>
      </w:r>
      <w:r>
        <w:t xml:space="preserve"> </w:t>
      </w:r>
      <w:r>
        <w:t xml:space="preserve">synonymous with robotics excellence – where every Robot Engineer contributes directly to building a smarter, more sustainable city.</w:t>
      </w:r>
    </w:p>
    <w:bookmarkEnd w:id="30"/>
    <w:p>
      <w:pPr>
        <w:pStyle w:val="BodyText"/>
      </w:pPr>
      <w:r>
        <w:rPr>
          <w:bCs/>
          <w:b/>
        </w:rPr>
        <w:t xml:space="preserve">Research Proposal Prepared For:</w:t>
      </w:r>
      <w:r>
        <w:t xml:space="preserve"> </w:t>
      </w:r>
      <w:r>
        <w:t xml:space="preserve">Greater Manchester Combined Authority &amp; University of Manchester Robotics Institute</w:t>
      </w:r>
    </w:p>
    <w:p>
      <w:pPr>
        <w:pStyle w:val="BodyText"/>
      </w:pPr>
      <w:r>
        <w:rPr>
          <w:bCs/>
          <w:b/>
        </w:rPr>
        <w:t xml:space="preserve">Date:</w:t>
      </w:r>
      <w:r>
        <w:t xml:space="preserve"> </w:t>
      </w:r>
      <w:r>
        <w:t xml:space="preserve">October 26,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United Kingdom Manchester</dc:title>
  <dc:creator/>
  <dc:language>en</dc:language>
  <cp:keywords/>
  <dcterms:created xsi:type="dcterms:W3CDTF">2026-05-30T22:56:37Z</dcterms:created>
  <dcterms:modified xsi:type="dcterms:W3CDTF">2026-05-30T22:56:37Z</dcterms:modified>
</cp:coreProperties>
</file>

<file path=docProps/custom.xml><?xml version="1.0" encoding="utf-8"?>
<Properties xmlns="http://schemas.openxmlformats.org/officeDocument/2006/custom-properties" xmlns:vt="http://schemas.openxmlformats.org/officeDocument/2006/docPropsVTypes"/>
</file>