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the</w:t>
      </w:r>
      <w:r>
        <w:t xml:space="preserve"> </w:t>
      </w:r>
      <w:r>
        <w:t xml:space="preserve">Dhaka</w:t>
      </w:r>
      <w:r>
        <w:t xml:space="preserve"> </w:t>
      </w:r>
      <w:r>
        <w:t xml:space="preserve">Market,</w:t>
      </w:r>
      <w:r>
        <w:t xml:space="preserve"> </w:t>
      </w:r>
      <w:r>
        <w:t xml:space="preserve">Bangladesh</w:t>
      </w:r>
    </w:p>
    <w:bookmarkStart w:id="28" w:name="X2c1c8ecc5f3335bf718152b81ff562f439f0255"/>
    <w:p>
      <w:pPr>
        <w:pStyle w:val="Heading1"/>
      </w:pPr>
      <w:r>
        <w:t xml:space="preserve">Research Proposal: Optimizing Sales Executive Performance and Strategies for Sustainable Growth in the Dhaka Market, Bangladesh</w:t>
      </w:r>
    </w:p>
    <w:bookmarkStart w:id="20" w:name="abstract"/>
    <w:p>
      <w:pPr>
        <w:pStyle w:val="Heading2"/>
      </w:pPr>
      <w:r>
        <w:t xml:space="preserve">Abstract</w:t>
      </w:r>
    </w:p>
    <w:p>
      <w:pPr>
        <w:pStyle w:val="FirstParagraph"/>
      </w:pPr>
      <w:r>
        <w:t xml:space="preserve">This Research Proposal outlines a comprehensive study designed to investigate the critical role, challenges, and optimal performance strategies of the Sales Executive within the dynamic and competitive business landscape of Dhaka, Bangladesh. Focusing specifically on key sectors such as FMCG (Fast-Moving Consumer Goods), telecommunications, financial services, and emerging e-commerce platforms operating in Bangladesh's capital city, this research aims to identify actionable insights to enhance sales effectiveness. The findings are intended to provide strategic value for businesses seeking sustainable growth and market dominance in Dhaka. With Dhaka representing over 40% of Bangladesh's total urban population and driving significant national economic activity, understanding the Sales Executive's operational environment is paramount for business success.</w:t>
      </w:r>
    </w:p>
    <w:bookmarkEnd w:id="20"/>
    <w:bookmarkStart w:id="21" w:name="X28c25251f97a19be192b8fb52090602e3eca193"/>
    <w:p>
      <w:pPr>
        <w:pStyle w:val="Heading2"/>
      </w:pPr>
      <w:r>
        <w:t xml:space="preserve">1. Introduction: The Critical Role of the Sales Executive in Bangladesh Dhaka</w:t>
      </w:r>
    </w:p>
    <w:p>
      <w:pPr>
        <w:pStyle w:val="FirstParagraph"/>
      </w:pPr>
      <w:r>
        <w:t xml:space="preserve">Dhaka, as the bustling economic and commercial heart of Bangladesh, presents a unique and complex environment for any business. The city's rapidly growing middle class, dense population (over 21 million in the metropolitan area), intense competition across virtually every sector, and evolving consumer preferences create both immense opportunities and significant hurdles for Sales Executives. A Sales Executive in Dhaka is not merely a salesperson; they are the frontline ambassador of their brand, responsible for navigating complex urban logistics, building trust within diverse cultural contexts, managing intense price sensitivity, and consistently meeting aggressive targets in a market where customer acquisition costs are high. This Research Proposal directly addresses the urgent need to systematically understand and optimize this pivotal role within the specific socio-economic and operational framework of Bangladesh Dhaka.</w:t>
      </w:r>
    </w:p>
    <w:bookmarkEnd w:id="21"/>
    <w:bookmarkStart w:id="22" w:name="X1a0c3c8f0033ed7bfb737161e0addd692eae1ff"/>
    <w:p>
      <w:pPr>
        <w:pStyle w:val="Heading2"/>
      </w:pPr>
      <w:r>
        <w:t xml:space="preserve">2. Problem Statement: Challenges Facing Sales Executives in Dhaka</w:t>
      </w:r>
    </w:p>
    <w:p>
      <w:pPr>
        <w:pStyle w:val="FirstParagraph"/>
      </w:pPr>
      <w:r>
        <w:t xml:space="preserve">Despite their crucial position, Sales Executives in Dhaka often face systemic challenges that hinder performance and contribute to high attrition rates (reported by industry surveys like the Bangladesh Association of Software and Information Services - BSAIS as exceeding 35% annually). Key issues include:</w:t>
      </w:r>
    </w:p>
    <w:p>
      <w:pPr>
        <w:numPr>
          <w:ilvl w:val="0"/>
          <w:numId w:val="1001"/>
        </w:numPr>
        <w:pStyle w:val="Compact"/>
      </w:pPr>
      <w:r>
        <w:rPr>
          <w:bCs/>
          <w:b/>
        </w:rPr>
        <w:t xml:space="preserve">Infrastructure &amp; Logistics:</w:t>
      </w:r>
      <w:r>
        <w:t xml:space="preserve"> </w:t>
      </w:r>
      <w:r>
        <w:t xml:space="preserve">Chronic traffic congestion significantly reduces productive selling time, increasing operational costs and causing delays in customer follow-ups.</w:t>
      </w:r>
    </w:p>
    <w:p>
      <w:pPr>
        <w:numPr>
          <w:ilvl w:val="0"/>
          <w:numId w:val="1001"/>
        </w:numPr>
        <w:pStyle w:val="Compact"/>
      </w:pPr>
      <w:r>
        <w:rPr>
          <w:bCs/>
          <w:b/>
        </w:rPr>
        <w:t xml:space="preserve">Cultural Nuances &amp; Relationship Building:</w:t>
      </w:r>
      <w:r>
        <w:t xml:space="preserve"> </w:t>
      </w:r>
      <w:r>
        <w:t xml:space="preserve">Success requires deep understanding of local social structures, communication styles (often indirect), and the paramount importance of trust-building ("mohol" or relationship) beyond mere transactional sales.</w:t>
      </w:r>
    </w:p>
    <w:p>
      <w:pPr>
        <w:numPr>
          <w:ilvl w:val="0"/>
          <w:numId w:val="1001"/>
        </w:numPr>
        <w:pStyle w:val="Compact"/>
      </w:pPr>
      <w:r>
        <w:rPr>
          <w:bCs/>
          <w:b/>
        </w:rPr>
        <w:t xml:space="preserve">Market Fragmentation &amp; Price Sensitivity:</w:t>
      </w:r>
      <w:r>
        <w:t xml:space="preserve"> </w:t>
      </w:r>
      <w:r>
        <w:t xml:space="preserve">The Dhaka market features a vast array of informal vendors and intense price competition, demanding exceptional negotiation skills and value communication from every Sales Executive.</w:t>
      </w:r>
    </w:p>
    <w:p>
      <w:pPr>
        <w:numPr>
          <w:ilvl w:val="0"/>
          <w:numId w:val="1001"/>
        </w:numPr>
        <w:pStyle w:val="Compact"/>
      </w:pPr>
      <w:r>
        <w:rPr>
          <w:bCs/>
          <w:b/>
        </w:rPr>
        <w:t xml:space="preserve">Training Gaps &amp; Technology Utilization:</w:t>
      </w:r>
      <w:r>
        <w:t xml:space="preserve"> </w:t>
      </w:r>
      <w:r>
        <w:t xml:space="preserve">Many companies provide inadequate, generic sales training that doesn't address Dhaka-specific challenges. Underutilization of CRM tools and digital outreach (e.g., WhatsApp business for follow-ups) limits efficiency.</w:t>
      </w:r>
    </w:p>
    <w:bookmarkEnd w:id="22"/>
    <w:bookmarkStart w:id="23" w:name="research-objectives"/>
    <w:p>
      <w:pPr>
        <w:pStyle w:val="Heading2"/>
      </w:pPr>
      <w:r>
        <w:t xml:space="preserve">3. Research Objectives</w:t>
      </w:r>
    </w:p>
    <w:p>
      <w:pPr>
        <w:pStyle w:val="FirstParagraph"/>
      </w:pPr>
      <w:r>
        <w:t xml:space="preserve">This study aims to achieve the following specific, actionable objectives within the context of Bangladesh Dhaka:</w:t>
      </w:r>
    </w:p>
    <w:p>
      <w:pPr>
        <w:numPr>
          <w:ilvl w:val="0"/>
          <w:numId w:val="1002"/>
        </w:numPr>
        <w:pStyle w:val="Compact"/>
      </w:pPr>
      <w:r>
        <w:t xml:space="preserve">Identify and rank the top 5 operational and interpersonal challenges faced by Sales Executives across major sectors (FMCG, Telecom, Financial Services) in Dhaka City.</w:t>
      </w:r>
    </w:p>
    <w:p>
      <w:pPr>
        <w:numPr>
          <w:ilvl w:val="0"/>
          <w:numId w:val="1002"/>
        </w:numPr>
        <w:pStyle w:val="Compact"/>
      </w:pPr>
      <w:r>
        <w:t xml:space="preserve">Analyze the specific impact of Dhaka's unique socio-cultural environment (e.g., family influence on purchasing decisions, local festivals as sales triggers) on Sales Executive effectiveness.</w:t>
      </w:r>
    </w:p>
    <w:p>
      <w:pPr>
        <w:numPr>
          <w:ilvl w:val="0"/>
          <w:numId w:val="1002"/>
        </w:numPr>
        <w:pStyle w:val="Compact"/>
      </w:pPr>
      <w:r>
        <w:t xml:space="preserve">Evaluate the current training methodologies used by leading companies in Bangladesh Dhaka for Sales Executives and their perceived effectiveness.</w:t>
      </w:r>
    </w:p>
    <w:p>
      <w:pPr>
        <w:numPr>
          <w:ilvl w:val="0"/>
          <w:numId w:val="1002"/>
        </w:numPr>
        <w:pStyle w:val="Compact"/>
      </w:pPr>
      <w:r>
        <w:t xml:space="preserve">Assess the adoption rate and impact of specific digital tools (CRM, mobile apps for reporting, social media engagement) on sales performance in the Dhaka context.</w:t>
      </w:r>
    </w:p>
    <w:p>
      <w:pPr>
        <w:numPr>
          <w:ilvl w:val="0"/>
          <w:numId w:val="1002"/>
        </w:numPr>
        <w:pStyle w:val="Compact"/>
      </w:pPr>
      <w:r>
        <w:t xml:space="preserve">Develop a comprehensive, practical framework of best practices tailored specifically for Sales Executive success in Bangladesh Dhaka.</w:t>
      </w:r>
    </w:p>
    <w:bookmarkEnd w:id="23"/>
    <w:bookmarkStart w:id="24" w:name="methodology"/>
    <w:p>
      <w:pPr>
        <w:pStyle w:val="Heading2"/>
      </w:pPr>
      <w:r>
        <w:t xml:space="preserve">4. Methodology</w:t>
      </w:r>
    </w:p>
    <w:p>
      <w:pPr>
        <w:pStyle w:val="FirstParagraph"/>
      </w:pPr>
      <w:r>
        <w:t xml:space="preserve">This Research Proposal employs a robust mixed-methods approach designed for the Dhaka context:</w:t>
      </w:r>
    </w:p>
    <w:p>
      <w:pPr>
        <w:numPr>
          <w:ilvl w:val="0"/>
          <w:numId w:val="1003"/>
        </w:numPr>
        <w:pStyle w:val="Compact"/>
      </w:pPr>
      <w:r>
        <w:rPr>
          <w:bCs/>
          <w:b/>
        </w:rPr>
        <w:t xml:space="preserve">Quantitative Phase:</w:t>
      </w:r>
      <w:r>
        <w:t xml:space="preserve"> </w:t>
      </w:r>
      <w:r>
        <w:t xml:space="preserve">A structured survey targeting 300 active Sales Executives across 15 leading companies (including local Bangladeshi firms like Square Group and multinationals operating in Dhaka) in key districts (Gulshan, Dhanmondi, Mohammadpur, Mirpur). The survey will use Likert scales to measure challenge frequency/impact and tool utilization.</w:t>
      </w:r>
    </w:p>
    <w:p>
      <w:pPr>
        <w:numPr>
          <w:ilvl w:val="0"/>
          <w:numId w:val="1003"/>
        </w:numPr>
        <w:pStyle w:val="Compact"/>
      </w:pPr>
      <w:r>
        <w:rPr>
          <w:bCs/>
          <w:b/>
        </w:rPr>
        <w:t xml:space="preserve">Qualitative Phase:</w:t>
      </w:r>
      <w:r>
        <w:t xml:space="preserve"> </w:t>
      </w:r>
      <w:r>
        <w:t xml:space="preserve">In-depth interviews with 25 Sales Executives (representing diverse experience levels and sectors) and 15 Sales Managers/Regional Heads from Dhaka-based companies. Focus groups will be conducted in Dhaka offices to explore cultural nuances and strategy development.</w:t>
      </w:r>
    </w:p>
    <w:p>
      <w:pPr>
        <w:numPr>
          <w:ilvl w:val="0"/>
          <w:numId w:val="1003"/>
        </w:numPr>
        <w:pStyle w:val="Compact"/>
      </w:pPr>
      <w:r>
        <w:rPr>
          <w:bCs/>
          <w:b/>
        </w:rPr>
        <w:t xml:space="preserve">Data Analysis:</w:t>
      </w:r>
      <w:r>
        <w:t xml:space="preserve"> </w:t>
      </w:r>
      <w:r>
        <w:t xml:space="preserve">Statistical analysis of survey data using SPSS; thematic analysis of interview transcripts to identify recurring patterns, challenges, and successful strategies unique to the Dhaka environment. Case studies of top-performing Sales Executives in Dhaka will be developed.</w:t>
      </w:r>
    </w:p>
    <w:bookmarkEnd w:id="24"/>
    <w:bookmarkStart w:id="25" w:name="significance-of-the-research"/>
    <w:p>
      <w:pPr>
        <w:pStyle w:val="Heading2"/>
      </w:pPr>
      <w:r>
        <w:t xml:space="preserve">5. Significance of the Research</w:t>
      </w:r>
    </w:p>
    <w:p>
      <w:pPr>
        <w:pStyle w:val="FirstParagraph"/>
      </w:pPr>
      <w:r>
        <w:t xml:space="preserve">The outcomes of this Research Proposal hold significant value for multiple stakeholders within Bangladesh's business ecosystem:</w:t>
      </w:r>
    </w:p>
    <w:p>
      <w:pPr>
        <w:numPr>
          <w:ilvl w:val="0"/>
          <w:numId w:val="1004"/>
        </w:numPr>
        <w:pStyle w:val="Compact"/>
      </w:pPr>
      <w:r>
        <w:rPr>
          <w:bCs/>
          <w:b/>
        </w:rPr>
        <w:t xml:space="preserve">Businesses in Dhaka:</w:t>
      </w:r>
      <w:r>
        <w:t xml:space="preserve"> </w:t>
      </w:r>
      <w:r>
        <w:t xml:space="preserve">Provides data-driven strategies to reduce Sales Executive attrition, improve productivity (estimated potential 20-30% increase in lead conversion), and tailor training programs specifically for the Dhaka market, directly boosting profitability.</w:t>
      </w:r>
    </w:p>
    <w:p>
      <w:pPr>
        <w:numPr>
          <w:ilvl w:val="0"/>
          <w:numId w:val="1004"/>
        </w:numPr>
        <w:pStyle w:val="Compact"/>
      </w:pPr>
      <w:r>
        <w:rPr>
          <w:bCs/>
          <w:b/>
        </w:rPr>
        <w:t xml:space="preserve">Human Resource Departments:</w:t>
      </w:r>
      <w:r>
        <w:t xml:space="preserve"> </w:t>
      </w:r>
      <w:r>
        <w:t xml:space="preserve">Offers evidence-based frameworks for recruitment criteria, performance metrics (moving beyond pure sales volume to relationship quality and market penetration in Dhaka context), and effective retention strategies.</w:t>
      </w:r>
    </w:p>
    <w:p>
      <w:pPr>
        <w:numPr>
          <w:ilvl w:val="0"/>
          <w:numId w:val="1004"/>
        </w:numPr>
        <w:pStyle w:val="Compact"/>
      </w:pPr>
      <w:r>
        <w:rPr>
          <w:bCs/>
          <w:b/>
        </w:rPr>
        <w:t xml:space="preserve">Sales Executives Themselves:</w:t>
      </w:r>
      <w:r>
        <w:t xml:space="preserve"> </w:t>
      </w:r>
      <w:r>
        <w:t xml:space="preserve">Empowers them with insights into best practices, tools, and communication strategies proven successful within the Dhaka environment, enhancing career satisfaction and effectiveness.</w:t>
      </w:r>
    </w:p>
    <w:p>
      <w:pPr>
        <w:numPr>
          <w:ilvl w:val="0"/>
          <w:numId w:val="1004"/>
        </w:numPr>
        <w:pStyle w:val="Compact"/>
      </w:pPr>
      <w:r>
        <w:rPr>
          <w:bCs/>
          <w:b/>
        </w:rPr>
        <w:t xml:space="preserve">National Economic Development:</w:t>
      </w:r>
      <w:r>
        <w:t xml:space="preserve"> </w:t>
      </w:r>
      <w:r>
        <w:t xml:space="preserve">By optimizing the performance of a critical frontline workforce in Bangladesh's largest economic hub (Dhaka), this research contributes to improved export competitiveness (via better domestic market feedback), increased foreign investment attraction, and overall GDP growth through enhanced business efficiency. It directly supports the government's "Digital Bangladesh" vision by promoting effective tech adoption in sales.</w:t>
      </w:r>
    </w:p>
    <w:bookmarkEnd w:id="25"/>
    <w:bookmarkStart w:id="26" w:name="expected-outcomes-deliverables"/>
    <w:p>
      <w:pPr>
        <w:pStyle w:val="Heading2"/>
      </w:pPr>
      <w:r>
        <w:t xml:space="preserve">6. Expected Outcomes &amp; Deliverables</w:t>
      </w:r>
    </w:p>
    <w:p>
      <w:pPr>
        <w:pStyle w:val="FirstParagraph"/>
      </w:pPr>
      <w:r>
        <w:t xml:space="preserve">Upon completion, this Research Proposal will deliver:</w:t>
      </w:r>
    </w:p>
    <w:p>
      <w:pPr>
        <w:numPr>
          <w:ilvl w:val="0"/>
          <w:numId w:val="1005"/>
        </w:numPr>
        <w:pStyle w:val="Compact"/>
      </w:pPr>
      <w:r>
        <w:t xml:space="preserve">A detailed report titled "Optimizing the Dhaka Sales Executive: Strategies for Success in Bangladesh's Capital City."</w:t>
      </w:r>
    </w:p>
    <w:p>
      <w:pPr>
        <w:numPr>
          <w:ilvl w:val="0"/>
          <w:numId w:val="1005"/>
        </w:numPr>
        <w:pStyle w:val="Compact"/>
      </w:pPr>
      <w:r>
        <w:t xml:space="preserve">A comprehensive Best Practices Framework specifically designed for Sales Executives operating within Dhaka's unique market conditions.</w:t>
      </w:r>
    </w:p>
    <w:p>
      <w:pPr>
        <w:numPr>
          <w:ilvl w:val="0"/>
          <w:numId w:val="1005"/>
        </w:numPr>
        <w:pStyle w:val="Compact"/>
      </w:pPr>
      <w:r>
        <w:t xml:space="preserve">Recommendations on tailored training modules incorporating Dhaka cultural insights and practical urban selling techniques.</w:t>
      </w:r>
    </w:p>
    <w:p>
      <w:pPr>
        <w:numPr>
          <w:ilvl w:val="0"/>
          <w:numId w:val="1005"/>
        </w:numPr>
        <w:pStyle w:val="Compact"/>
      </w:pPr>
      <w:r>
        <w:t xml:space="preserve">A validated set of key performance indicators (KPIs) relevant to the Dhaka market context for Sales Executive evaluation.</w:t>
      </w:r>
    </w:p>
    <w:p>
      <w:pPr>
        <w:numPr>
          <w:ilvl w:val="0"/>
          <w:numId w:val="1005"/>
        </w:numPr>
        <w:pStyle w:val="Compact"/>
      </w:pPr>
      <w:r>
        <w:t xml:space="preserve">Workshop materials for HR and sales leadership teams at companies based in Bangladesh Dhaka, focused on implementing the proposed framework.</w:t>
      </w:r>
    </w:p>
    <w:bookmarkEnd w:id="26"/>
    <w:bookmarkStart w:id="27" w:name="conclusion"/>
    <w:p>
      <w:pPr>
        <w:pStyle w:val="Heading2"/>
      </w:pPr>
      <w:r>
        <w:t xml:space="preserve">7. Conclusion</w:t>
      </w:r>
    </w:p>
    <w:p>
      <w:pPr>
        <w:pStyle w:val="FirstParagraph"/>
      </w:pPr>
      <w:r>
        <w:t xml:space="preserve">The success of any business operating in Bangladesh Dhaka is intrinsically linked to the effectiveness of its Sales Executive force. This Research Proposal provides a clear, necessary, and timely investigation into the specific challenges and opportunities facing these professionals within Dhaka's vibrant yet demanding marketplace. By grounding the study entirely in the realities of Bangladesh Dhaka – its people, infrastructure, culture, and economic drivers – this research moves beyond generic sales models to deliver actionable intelligence with immediate practical application for businesses striving for growth in this critical market. Investing in understanding and optimizing the Sales Executive role is not merely a business strategy; it is an essential investment in the sustainable economic development of Bangladesh's most important urban center.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the Dhaka Market, Bangladesh</dc:title>
  <dc:creator/>
  <cp:keywords/>
  <dcterms:created xsi:type="dcterms:W3CDTF">2025-12-12T02:51:18Z</dcterms:created>
  <dcterms:modified xsi:type="dcterms:W3CDTF">2025-12-12T02:51:18Z</dcterms:modified>
</cp:coreProperties>
</file>

<file path=docProps/custom.xml><?xml version="1.0" encoding="utf-8"?>
<Properties xmlns="http://schemas.openxmlformats.org/officeDocument/2006/custom-properties" xmlns:vt="http://schemas.openxmlformats.org/officeDocument/2006/docPropsVTypes"/>
</file>