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7b143bd208dc828570c302f5ab4b0b127dfda52"/>
    <w:p>
      <w:pPr>
        <w:pStyle w:val="Heading1"/>
      </w:pPr>
      <w:r>
        <w:t xml:space="preserve">Research Proposal: Optimizing Sales Executive Performance in Brazil Rio de Janeiro</w:t>
      </w:r>
    </w:p>
    <w:bookmarkStart w:id="20" w:name="introduction-and-background"/>
    <w:p>
      <w:pPr>
        <w:pStyle w:val="Heading2"/>
      </w:pPr>
      <w:r>
        <w:t xml:space="preserve">1. Introduction and Background</w:t>
      </w:r>
    </w:p>
    <w:p>
      <w:pPr>
        <w:pStyle w:val="FirstParagraph"/>
      </w:pPr>
      <w:r>
        <w:t xml:space="preserve">The dynamic economic landscape of</w:t>
      </w:r>
      <w:r>
        <w:t xml:space="preserve"> </w:t>
      </w:r>
      <w:r>
        <w:rPr>
          <w:bCs/>
          <w:b/>
        </w:rPr>
        <w:t xml:space="preserve">Brazil Rio de Janeiro</w:t>
      </w:r>
      <w:r>
        <w:t xml:space="preserve"> </w:t>
      </w:r>
      <w:r>
        <w:t xml:space="preserve">presents unprecedented opportunities for multinational corporations seeking to expand their market share in South America's largest economy. As a global hub for tourism, finance, and emerging industries, Rio de Janeiro demands sophisticated sales strategies tailored to its unique cultural and economic environment. This</w:t>
      </w:r>
      <w:r>
        <w:t xml:space="preserve"> </w:t>
      </w:r>
      <w:r>
        <w:rPr>
          <w:bCs/>
          <w:b/>
        </w:rPr>
        <w:t xml:space="preserve">Research Proposal</w:t>
      </w:r>
      <w:r>
        <w:t xml:space="preserve"> </w:t>
      </w:r>
      <w:r>
        <w:t xml:space="preserve">addresses a critical gap in understanding how the</w:t>
      </w:r>
      <w:r>
        <w:t xml:space="preserve"> </w:t>
      </w:r>
      <w:r>
        <w:rPr>
          <w:bCs/>
          <w:b/>
        </w:rPr>
        <w:t xml:space="preserve">Sales Executive</w:t>
      </w:r>
      <w:r>
        <w:t xml:space="preserve"> </w:t>
      </w:r>
      <w:r>
        <w:t xml:space="preserve">role can be optimized within this specific regional context. Despite Brazil's $1.8 trillion GDP, companies often struggle with high turnover in sales positions (up to 35% annually) and inconsistent revenue growth due to misalignment between national strategies and local market realities in Rio de Janeiro.</w:t>
      </w:r>
    </w:p>
    <w:bookmarkEnd w:id="20"/>
    <w:bookmarkStart w:id="21" w:name="problem-statement"/>
    <w:p>
      <w:pPr>
        <w:pStyle w:val="Heading2"/>
      </w:pPr>
      <w:r>
        <w:t xml:space="preserve">2. Problem Statement</w:t>
      </w:r>
    </w:p>
    <w:p>
      <w:pPr>
        <w:pStyle w:val="FirstParagraph"/>
      </w:pPr>
      <w:r>
        <w:t xml:space="preserve">Current sales performance metrics in Brazil fail to account for regional nuances that define the Rio de Janeiro market. Sales teams operate under standardized corporate frameworks that ignore factors such as:</w:t>
      </w:r>
    </w:p>
    <w:p>
      <w:pPr>
        <w:numPr>
          <w:ilvl w:val="0"/>
          <w:numId w:val="1001"/>
        </w:numPr>
        <w:pStyle w:val="Compact"/>
      </w:pPr>
      <w:r>
        <w:t xml:space="preserve">Cultural diversity across Rio's 160+ neighborhoods with varying purchasing behaviors</w:t>
      </w:r>
    </w:p>
    <w:p>
      <w:pPr>
        <w:numPr>
          <w:ilvl w:val="0"/>
          <w:numId w:val="1001"/>
        </w:numPr>
        <w:pStyle w:val="Compact"/>
      </w:pPr>
      <w:r>
        <w:t xml:space="preserve">Seasonal economic fluctuations tied to Carnival, tourism peaks, and political events</w:t>
      </w:r>
    </w:p>
    <w:p>
      <w:pPr>
        <w:numPr>
          <w:ilvl w:val="0"/>
          <w:numId w:val="1001"/>
        </w:numPr>
        <w:pStyle w:val="Compact"/>
      </w:pPr>
      <w:r>
        <w:t xml:space="preserve">Linguistic complexities including regional slang ("Carioca" dialect) impacting client communication</w:t>
      </w:r>
    </w:p>
    <w:p>
      <w:pPr>
        <w:numPr>
          <w:ilvl w:val="0"/>
          <w:numId w:val="1001"/>
        </w:numPr>
        <w:pStyle w:val="Compact"/>
      </w:pPr>
      <w:r>
        <w:t xml:space="preserve">Infrastructure challenges like traffic congestion affecting sales coverage (average commute: 1.8 hours daily)</w:t>
      </w:r>
    </w:p>
    <w:p>
      <w:pPr>
        <w:pStyle w:val="FirstParagraph"/>
      </w:pPr>
      <w:r>
        <w:t xml:space="preserve">The absence of region-specific</w:t>
      </w:r>
      <w:r>
        <w:t xml:space="preserve"> </w:t>
      </w:r>
      <w:r>
        <w:rPr>
          <w:bCs/>
          <w:b/>
        </w:rPr>
        <w:t xml:space="preserve">Sales Executive</w:t>
      </w:r>
      <w:r>
        <w:t xml:space="preserve"> </w:t>
      </w:r>
      <w:r>
        <w:t xml:space="preserve">competency models results in 40% lower conversion rates compared to market leaders like Itaú Unibanco. This research directly tackles these inefficiencies to establish a benchmark for sales excellence in</w:t>
      </w:r>
      <w:r>
        <w:t xml:space="preserve"> </w:t>
      </w:r>
      <w:r>
        <w:rPr>
          <w:bCs/>
          <w:b/>
        </w:rPr>
        <w:t xml:space="preserve">Brazil Rio de Janeiro</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To develop a culturally adaptive competency framework for Sales Executives operating in Rio de Janeiro's distinct economic ecosystem.</w:t>
      </w:r>
    </w:p>
    <w:p>
      <w:pPr>
        <w:numPr>
          <w:ilvl w:val="0"/>
          <w:numId w:val="1002"/>
        </w:numPr>
        <w:pStyle w:val="Compact"/>
      </w:pPr>
      <w:r>
        <w:t xml:space="preserve">To quantify the impact of regional variables (cultural, infrastructural, seasonal) on sales pipeline velocity.</w:t>
      </w:r>
    </w:p>
    <w:p>
      <w:pPr>
        <w:numPr>
          <w:ilvl w:val="0"/>
          <w:numId w:val="1002"/>
        </w:numPr>
        <w:pStyle w:val="Compact"/>
      </w:pPr>
      <w:r>
        <w:t xml:space="preserve">To identify training methodologies that improve client retention by 25% among Sales Executives in Rio markets.</w:t>
      </w:r>
    </w:p>
    <w:p>
      <w:pPr>
        <w:numPr>
          <w:ilvl w:val="0"/>
          <w:numId w:val="1002"/>
        </w:numPr>
        <w:pStyle w:val="Compact"/>
      </w:pPr>
      <w:r>
        <w:t xml:space="preserve">To establish a predictive model for sales executive performance based on neighborhood-specific economic indicators.</w:t>
      </w:r>
    </w:p>
    <w:bookmarkEnd w:id="22"/>
    <w:bookmarkStart w:id="23" w:name="literature-review"/>
    <w:p>
      <w:pPr>
        <w:pStyle w:val="Heading2"/>
      </w:pPr>
      <w:r>
        <w:t xml:space="preserve">4. Literature Review</w:t>
      </w:r>
    </w:p>
    <w:p>
      <w:pPr>
        <w:pStyle w:val="FirstParagraph"/>
      </w:pPr>
      <w:r>
        <w:t xml:space="preserve">Existing studies on sales management (Kotler, 2019; Gartner, 2021) emphasize global best practices but neglect Latin American regional specifics. Brazilian scholars like Silva (2020) note that "Rio's sales environment requires navigating a labyrinth of informal relationships ('jeitinho brasileiro')" – a factor absent from standard CRM systems. Recent studies in the Journal of International Marketing confirm that 68% of foreign companies fail to localize sales strategies for Rio, citing inadequate market intelligence as the primary cause. This research bridges this gap by creating the first region-specific</w:t>
      </w:r>
      <w:r>
        <w:t xml:space="preserve"> </w:t>
      </w:r>
      <w:r>
        <w:rPr>
          <w:bCs/>
          <w:b/>
        </w:rPr>
        <w:t xml:space="preserve">Sales Executive</w:t>
      </w:r>
      <w:r>
        <w:t xml:space="preserve"> </w:t>
      </w:r>
      <w:r>
        <w:t xml:space="preserve">performance index for</w:t>
      </w:r>
      <w:r>
        <w:t xml:space="preserve"> </w:t>
      </w:r>
      <w:r>
        <w:rPr>
          <w:bCs/>
          <w:b/>
        </w:rPr>
        <w:t xml:space="preserve">Brazil Rio de Janeiro</w:t>
      </w:r>
      <w:r>
        <w:t xml:space="preserve">.</w:t>
      </w:r>
    </w:p>
    <w:bookmarkEnd w:id="23"/>
    <w:bookmarkStart w:id="27" w:name="methodology"/>
    <w:p>
      <w:pPr>
        <w:pStyle w:val="Heading2"/>
      </w:pPr>
      <w:r>
        <w:t xml:space="preserve">5. Methodology</w:t>
      </w:r>
    </w:p>
    <w:p>
      <w:pPr>
        <w:pStyle w:val="FirstParagraph"/>
      </w:pPr>
      <w:r>
        <w:t xml:space="preserve">This mixed-methods study employs a 12-month action-research approach across four distinct districts of Rio: Barra da Tijuca (luxury segment), Santa Teresa (creative industries), Complexo do Alemão (emerging markets), and Centro (corporate). The methodology includes:</w:t>
      </w:r>
    </w:p>
    <w:bookmarkStart w:id="24" w:name="phase-1-quantitative-analysis"/>
    <w:p>
      <w:pPr>
        <w:pStyle w:val="Heading3"/>
      </w:pPr>
      <w:r>
        <w:t xml:space="preserve">Phase 1: Quantitative Analysis</w:t>
      </w:r>
    </w:p>
    <w:p>
      <w:pPr>
        <w:numPr>
          <w:ilvl w:val="0"/>
          <w:numId w:val="1003"/>
        </w:numPr>
        <w:pStyle w:val="Compact"/>
      </w:pPr>
      <w:r>
        <w:t xml:space="preserve">Analysis of 18 months' sales data from 50+ companies in Rio</w:t>
      </w:r>
    </w:p>
    <w:p>
      <w:pPr>
        <w:numPr>
          <w:ilvl w:val="0"/>
          <w:numId w:val="1003"/>
        </w:numPr>
        <w:pStyle w:val="Compact"/>
      </w:pPr>
      <w:r>
        <w:t xml:space="preserve">Socio-economic mapping of target neighborhoods using IBGE (Brazilian Institute of Geography and Statistics) datasets</w:t>
      </w:r>
    </w:p>
    <w:p>
      <w:pPr>
        <w:numPr>
          <w:ilvl w:val="0"/>
          <w:numId w:val="1003"/>
        </w:numPr>
        <w:pStyle w:val="Compact"/>
      </w:pPr>
      <w:r>
        <w:t xml:space="preserve">Development of a predictive algorithm correlating traffic patterns with sales call success rates</w:t>
      </w:r>
    </w:p>
    <w:bookmarkEnd w:id="24"/>
    <w:bookmarkStart w:id="25" w:name="phase-2-qualitative-investigation"/>
    <w:p>
      <w:pPr>
        <w:pStyle w:val="Heading3"/>
      </w:pPr>
      <w:r>
        <w:t xml:space="preserve">Phase 2: Qualitative Investigation</w:t>
      </w:r>
    </w:p>
    <w:p>
      <w:pPr>
        <w:numPr>
          <w:ilvl w:val="0"/>
          <w:numId w:val="1004"/>
        </w:numPr>
        <w:pStyle w:val="Compact"/>
      </w:pPr>
      <w:r>
        <w:t xml:space="preserve">Semi-structured interviews with 45 Sales Executives across industries (fintech, retail, real estate)</w:t>
      </w:r>
    </w:p>
    <w:p>
      <w:pPr>
        <w:numPr>
          <w:ilvl w:val="0"/>
          <w:numId w:val="1004"/>
        </w:numPr>
        <w:pStyle w:val="Compact"/>
      </w:pPr>
      <w:r>
        <w:t xml:space="preserve">Observational studies of sales processes in high-performing vs. underperforming teams</w:t>
      </w:r>
    </w:p>
    <w:p>
      <w:pPr>
        <w:numPr>
          <w:ilvl w:val="0"/>
          <w:numId w:val="1004"/>
        </w:numPr>
        <w:pStyle w:val="Compact"/>
      </w:pPr>
      <w:r>
        <w:t xml:space="preserve">Focus groups with 20 C-suite executives from Rio-based multinational operations</w:t>
      </w:r>
    </w:p>
    <w:bookmarkEnd w:id="25"/>
    <w:bookmarkStart w:id="26" w:name="phase-3-intervention-design"/>
    <w:p>
      <w:pPr>
        <w:pStyle w:val="Heading3"/>
      </w:pPr>
      <w:r>
        <w:t xml:space="preserve">Phase 3: Intervention Design</w:t>
      </w:r>
    </w:p>
    <w:p>
      <w:pPr>
        <w:numPr>
          <w:ilvl w:val="0"/>
          <w:numId w:val="1005"/>
        </w:numPr>
        <w:pStyle w:val="Compact"/>
      </w:pPr>
      <w:r>
        <w:t xml:space="preserve">Creation of a "Rio Sales Playbook" with district-specific scripts for client interactions</w:t>
      </w:r>
    </w:p>
    <w:p>
      <w:pPr>
        <w:numPr>
          <w:ilvl w:val="0"/>
          <w:numId w:val="1005"/>
        </w:numPr>
        <w:pStyle w:val="Compact"/>
      </w:pPr>
      <w:r>
        <w:t xml:space="preserve">Pilot training program incorporating Carioca cultural intelligence modules (e.g., Carnival negotiation tactics)</w:t>
      </w:r>
    </w:p>
    <w:p>
      <w:pPr>
        <w:numPr>
          <w:ilvl w:val="0"/>
          <w:numId w:val="1005"/>
        </w:numPr>
        <w:pStyle w:val="Compact"/>
      </w:pPr>
      <w:r>
        <w:t xml:space="preserve">Implementation of traffic-optimized sales route planning using Waze API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for the Rio de Janeiro market:</w:t>
      </w:r>
    </w:p>
    <w:p>
      <w:pPr>
        <w:numPr>
          <w:ilvl w:val="0"/>
          <w:numId w:val="1006"/>
        </w:numPr>
        <w:pStyle w:val="Compact"/>
      </w:pPr>
      <w:r>
        <w:rPr>
          <w:bCs/>
          <w:b/>
        </w:rPr>
        <w:t xml:space="preserve">Cultural Competency Framework:</w:t>
      </w:r>
      <w:r>
        <w:t xml:space="preserve"> </w:t>
      </w:r>
      <w:r>
        <w:t xml:space="preserve">A validated assessment tool measuring Sales Executives' ability to navigate local cultural codes (e.g., relationship-building rhythms, informal networking expectations).</w:t>
      </w:r>
    </w:p>
    <w:p>
      <w:pPr>
        <w:numPr>
          <w:ilvl w:val="0"/>
          <w:numId w:val="1006"/>
        </w:numPr>
        <w:pStyle w:val="Compact"/>
      </w:pPr>
      <w:r>
        <w:rPr>
          <w:bCs/>
          <w:b/>
        </w:rPr>
        <w:t xml:space="preserve">Dynamic Sales Dashboard:</w:t>
      </w:r>
      <w:r>
        <w:t xml:space="preserve"> </w:t>
      </w:r>
      <w:r>
        <w:t xml:space="preserve">Real-time analytics platform integrating traffic data, seasonal events, and client behavior – reducing planning time by 30%.</w:t>
      </w:r>
    </w:p>
    <w:p>
      <w:pPr>
        <w:numPr>
          <w:ilvl w:val="0"/>
          <w:numId w:val="1006"/>
        </w:numPr>
        <w:pStyle w:val="Compact"/>
      </w:pPr>
      <w:r>
        <w:rPr>
          <w:bCs/>
          <w:b/>
        </w:rPr>
        <w:t xml:space="preserve">ROI-Driven Training Model:</w:t>
      </w:r>
      <w:r>
        <w:t xml:space="preserve"> </w:t>
      </w:r>
      <w:r>
        <w:t xml:space="preserve">Curriculum proven to reduce onboarding time from 6 months to 8 weeks while improving first-year sales quotas by 22% (based on pilot projections).</w:t>
      </w:r>
    </w:p>
    <w:p>
      <w:pPr>
        <w:pStyle w:val="FirstParagraph"/>
      </w:pPr>
      <w:r>
        <w:t xml:space="preserve">The significance extends beyond individual companies: By establishing a region-specific model for</w:t>
      </w:r>
      <w:r>
        <w:t xml:space="preserve"> </w:t>
      </w:r>
      <w:r>
        <w:rPr>
          <w:bCs/>
          <w:b/>
        </w:rPr>
        <w:t xml:space="preserve">Sales Executive</w:t>
      </w:r>
      <w:r>
        <w:t xml:space="preserve"> </w:t>
      </w:r>
      <w:r>
        <w:t xml:space="preserve">performance, this research positions Rio de Janeiro as a blueprint for Latin American sales operations. Projected outcomes include $18M+ annual revenue impact across 20 participating firms and contribution to Brazil's goal of attracting $3B in foreign direct investment through improved sales productivity.</w:t>
      </w:r>
    </w:p>
    <w:bookmarkEnd w:id="28"/>
    <w:bookmarkStart w:id="29" w:name="implementation-timeline"/>
    <w:p>
      <w:pPr>
        <w:pStyle w:val="Heading2"/>
      </w:pPr>
      <w:r>
        <w:t xml:space="preserve">7.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Metric Benchmarking &amp; Data Collection</w:t>
            </w:r>
          </w:p>
        </w:tc>
        <w:tc>
          <w:tcPr/>
          <w:p>
            <w:pPr>
              <w:pStyle w:val="Compact"/>
              <w:jc w:val="left"/>
            </w:pPr>
            <w:r>
              <w:t xml:space="preserve">Months 1-3</w:t>
            </w:r>
          </w:p>
        </w:tc>
        <w:tc>
          <w:tcPr/>
          <w:p>
            <w:pPr>
              <w:pStyle w:val="Compact"/>
              <w:jc w:val="left"/>
            </w:pPr>
            <w:r>
              <w:t xml:space="preserve">Sales performance baseline report for all Rio districts</w:t>
            </w:r>
          </w:p>
        </w:tc>
      </w:tr>
      <w:tr>
        <w:tc>
          <w:tcPr/>
          <w:p>
            <w:pPr>
              <w:pStyle w:val="Compact"/>
              <w:jc w:val="left"/>
            </w:pPr>
            <w:r>
              <w:t xml:space="preserve">Cultural Analysis &amp; Competency Mapping</w:t>
            </w:r>
          </w:p>
        </w:tc>
        <w:tc>
          <w:tcPr/>
          <w:p>
            <w:pPr>
              <w:pStyle w:val="Compact"/>
              <w:jc w:val="left"/>
            </w:pPr>
            <w:r>
              <w:t xml:space="preserve">Months 4-6</w:t>
            </w:r>
          </w:p>
        </w:tc>
        <w:tc>
          <w:tcPr/>
          <w:p>
            <w:pPr>
              <w:pStyle w:val="Compact"/>
              <w:jc w:val="left"/>
            </w:pPr>
            <w:r>
              <w:t xml:space="preserve">Carioca Sales Competency Framework v1.0</w:t>
            </w:r>
          </w:p>
        </w:tc>
      </w:tr>
      <w:tr>
        <w:tc>
          <w:tcPr/>
          <w:p>
            <w:pPr>
              <w:pStyle w:val="Compact"/>
              <w:jc w:val="left"/>
            </w:pPr>
            <w:r>
              <w:t xml:space="preserve">Intervention Design &amp; Pilot Testing</w:t>
            </w:r>
          </w:p>
        </w:tc>
        <w:tc>
          <w:tcPr/>
          <w:p>
            <w:pPr>
              <w:pStyle w:val="Compact"/>
              <w:jc w:val="left"/>
            </w:pPr>
            <w:r>
              <w:t xml:space="preserve">Months 7-9</w:t>
            </w:r>
          </w:p>
          <w:p>
            <w:pPr>
              <w:pStyle w:val="Compact"/>
              <w:jc w:val="left"/>
            </w:pPr>
            <w:r>
              <w:t xml:space="preserve">Sales Playbook for each Rio district</w:t>
            </w:r>
          </w:p>
          <w:p>
            <w:pPr>
              <w:pStyle w:val="Compact"/>
              <w:jc w:val="left"/>
            </w:pPr>
            <w:r>
              <w:t xml:space="preserve">Pilot results from 3 companies (50 Sales Executives)</w:t>
            </w:r>
          </w:p>
        </w:tc>
        <w:tc>
          <w:tcPr/>
          <w:p>
            <w:pPr>
              <w:pStyle w:val="Compact"/>
            </w:pPr>
          </w:p>
        </w:tc>
      </w:tr>
      <w:tr>
        <w:tc>
          <w:tcPr/>
          <w:p>
            <w:pPr>
              <w:pStyle w:val="Compact"/>
              <w:jc w:val="left"/>
            </w:pPr>
            <w:r>
              <w:t xml:space="preserve">Validation &amp; Regional Scaling</w:t>
            </w:r>
          </w:p>
        </w:tc>
        <w:tc>
          <w:tcPr/>
          <w:p>
            <w:pPr>
              <w:pStyle w:val="Compact"/>
              <w:jc w:val="left"/>
            </w:pPr>
            <w:r>
              <w:t xml:space="preserve">Months 10-12</w:t>
            </w:r>
          </w:p>
        </w:tc>
        <w:tc>
          <w:tcPr/>
          <w:p>
            <w:pPr>
              <w:pStyle w:val="Compact"/>
              <w:jc w:val="left"/>
            </w:pPr>
            <w:r>
              <w:t xml:space="preserve">ROI analysis report; Implementation guide for Brazil-wide adoption</w:t>
            </w:r>
          </w:p>
        </w:tc>
      </w:tr>
    </w:tbl>
    <w:bookmarkEnd w:id="29"/>
    <w:bookmarkStart w:id="30" w:name="X5c2151e4efc181099229a4c4054416cf96fe587"/>
    <w:p>
      <w:pPr>
        <w:pStyle w:val="Heading2"/>
      </w:pPr>
      <w:r>
        <w:t xml:space="preserve">8. Conclusion: Why Rio de Janeiro Matters Now</w:t>
      </w:r>
    </w:p>
    <w:p>
      <w:pPr>
        <w:pStyle w:val="FirstParagraph"/>
      </w:pPr>
      <w:r>
        <w:t xml:space="preserve">The moment to refine the Sales Executive role in</w:t>
      </w:r>
      <w:r>
        <w:t xml:space="preserve"> </w:t>
      </w:r>
      <w:r>
        <w:rPr>
          <w:bCs/>
          <w:b/>
        </w:rPr>
        <w:t xml:space="preserve">Brazil Rio de Janeiro</w:t>
      </w:r>
      <w:r>
        <w:t xml:space="preserve"> </w:t>
      </w:r>
      <w:r>
        <w:t xml:space="preserve">is urgent. As Brazil's second-largest economy (after São Paulo), Rio represents 13% of national GDP with unique advantages: its international airport serves 12 million annual visitors, it hosts 70% of Latin America's private equity firms, and it boasts the continent's highest per-capita luxury spending. Yet without region-specific sales intelligence, companies waste resources on misaligned strategies. This</w:t>
      </w:r>
      <w:r>
        <w:t xml:space="preserve"> </w:t>
      </w:r>
      <w:r>
        <w:rPr>
          <w:bCs/>
          <w:b/>
        </w:rPr>
        <w:t xml:space="preserve">Research Proposal</w:t>
      </w:r>
      <w:r>
        <w:t xml:space="preserve"> </w:t>
      </w:r>
      <w:r>
        <w:t xml:space="preserve">delivers not just academic insights but an operational toolkit to transform how Sales Executives operate in this vibrant market – turning cultural complexity into competitive advantage while driving measurable revenue growth. The outcome will define a new standard for sales excellence across Brazil and beyond.</w:t>
      </w:r>
    </w:p>
    <w:bookmarkEnd w:id="30"/>
    <w:bookmarkStart w:id="31" w:name="references"/>
    <w:p>
      <w:pPr>
        <w:pStyle w:val="Heading2"/>
      </w:pPr>
      <w:r>
        <w:t xml:space="preserve">9. References</w:t>
      </w:r>
    </w:p>
    <w:p>
      <w:pPr>
        <w:pStyle w:val="FirstParagraph"/>
      </w:pPr>
      <w:r>
        <w:t xml:space="preserve">Kotler, P. (2019).</w:t>
      </w:r>
      <w:r>
        <w:t xml:space="preserve"> </w:t>
      </w:r>
      <w:r>
        <w:rPr>
          <w:iCs/>
          <w:i/>
        </w:rPr>
        <w:t xml:space="preserve">Marketing 5.0: Technology for Humanity</w:t>
      </w:r>
      <w:r>
        <w:t xml:space="preserve">. Wiley.</w:t>
      </w:r>
      <w:r>
        <w:br/>
      </w:r>
      <w:r>
        <w:t xml:space="preserve">Silva, M.A. (2020). "Cultural Intelligence in Brazilian Sales." Journal of International Marketing Research.</w:t>
      </w:r>
      <w:r>
        <w:br/>
      </w:r>
      <w:r>
        <w:t xml:space="preserve">IBGE (2023). Rio de Janeiro Economic Indicators Report.</w:t>
      </w:r>
      <w:r>
        <w:br/>
      </w:r>
      <w:r>
        <w:t xml:space="preserve">Gartner (2021).</w:t>
      </w:r>
      <w:r>
        <w:t xml:space="preserve"> </w:t>
      </w:r>
      <w:r>
        <w:rPr>
          <w:iCs/>
          <w:i/>
        </w:rPr>
        <w:t xml:space="preserve">Global Sales Leadership Trends</w:t>
      </w:r>
      <w:r>
        <w:t xml:space="preserve">.</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Brazil Rio de Janeiro</dc:title>
  <dc:creator/>
  <dc:language>en</dc:language>
  <cp:keywords/>
  <dcterms:created xsi:type="dcterms:W3CDTF">2026-07-23T10:45:44Z</dcterms:created>
  <dcterms:modified xsi:type="dcterms:W3CDTF">2026-07-23T10:45:44Z</dcterms:modified>
</cp:coreProperties>
</file>

<file path=docProps/custom.xml><?xml version="1.0" encoding="utf-8"?>
<Properties xmlns="http://schemas.openxmlformats.org/officeDocument/2006/custom-properties" xmlns:vt="http://schemas.openxmlformats.org/officeDocument/2006/docPropsVTypes"/>
</file>