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Toronto's</w:t>
      </w:r>
      <w:r>
        <w:t xml:space="preserve"> </w:t>
      </w:r>
      <w:r>
        <w:t xml:space="preserve">Competitive</w:t>
      </w:r>
      <w:r>
        <w:t xml:space="preserve"> </w:t>
      </w:r>
      <w:r>
        <w:t xml:space="preserve">Market</w:t>
      </w:r>
    </w:p>
    <w:bookmarkStart w:id="31" w:name="Xe6fc76e9d1090788228c3da51961f427e863e2c"/>
    <w:p>
      <w:pPr>
        <w:pStyle w:val="Heading1"/>
      </w:pPr>
      <w:r>
        <w:t xml:space="preserve">Research Proposal: Strategic Optimization of Sales Executive Roles within the Canada Toronto Business Ecosystem</w:t>
      </w:r>
    </w:p>
    <w:bookmarkStart w:id="20" w:name="introduction-and-context"/>
    <w:p>
      <w:pPr>
        <w:pStyle w:val="Heading2"/>
      </w:pPr>
      <w:r>
        <w:t xml:space="preserve">Introduction and Context</w:t>
      </w:r>
    </w:p>
    <w:p>
      <w:pPr>
        <w:pStyle w:val="FirstParagraph"/>
      </w:pPr>
      <w:r>
        <w:t xml:space="preserve">This comprehensive Research Proposal addresses the critical need for data-driven strategies to enhance the performance of Sales Executive professionals operating within Canada's most dynamic metropolitan market—Toronto. As Canada's economic heartland and a global hub for finance, technology, healthcare, and creative industries, Toronto presents unique opportunities and challenges for Sales Executives. This study specifically investigates how tailored approaches to role design, training frameworks, and market intelligence can elevate the effectiveness of Sales Executives in driving revenue growth within the Toronto business landscape. With over 1.4 million businesses operating in the Greater Toronto Area (GTA) according to Statistics Canada 2023 data, understanding the nuanced requirements for successful Sales Executives is paramount for Canadian organizations seeking sustainable market share.</w:t>
      </w:r>
    </w:p>
    <w:bookmarkEnd w:id="20"/>
    <w:bookmarkStart w:id="21" w:name="problem-statement"/>
    <w:p>
      <w:pPr>
        <w:pStyle w:val="Heading2"/>
      </w:pPr>
      <w:r>
        <w:t xml:space="preserve">Problem Statement</w:t>
      </w:r>
    </w:p>
    <w:p>
      <w:pPr>
        <w:pStyle w:val="FirstParagraph"/>
      </w:pPr>
      <w:r>
        <w:t xml:space="preserve">Despite Toronto's prominence as Canada's largest and most diverse business center, numerous organizations report inconsistent performance from their Sales Executive teams. Key challenges include: (1) Difficulty adapting sales strategies to Toronto's highly segmented market (e.g., financial district vs. tech hub vs. multicultural neighborhoods), (2) Inadequate localization of training programs failing to address Canada-specific cultural nuances and consumer behaviors, (3) High turnover rates among Sales Executives due to misalignment between role expectations and the realities of the Toronto market, and (4) Limited access to real-time local market intelligence that could inform tactical decisions. These issues collectively result in suboptimal revenue generation potential for Canadian businesses operating from Toronto headquarters or serving the GTA.</w:t>
      </w:r>
    </w:p>
    <w:bookmarkEnd w:id="21"/>
    <w:bookmarkStart w:id="22" w:name="research-objectives"/>
    <w:p>
      <w:pPr>
        <w:pStyle w:val="Heading2"/>
      </w:pPr>
      <w:r>
        <w:t xml:space="preserve">Research Objectives</w:t>
      </w:r>
    </w:p>
    <w:p>
      <w:pPr>
        <w:pStyle w:val="FirstParagraph"/>
      </w:pPr>
      <w:r>
        <w:t xml:space="preserve">This Research Proposal outlines four primary objectives specifically focused on advancing the Sales Executive role within Canada Toronto:</w:t>
      </w:r>
    </w:p>
    <w:p>
      <w:pPr>
        <w:numPr>
          <w:ilvl w:val="0"/>
          <w:numId w:val="1001"/>
        </w:numPr>
        <w:pStyle w:val="Compact"/>
      </w:pPr>
      <w:r>
        <w:rPr>
          <w:bCs/>
          <w:b/>
        </w:rPr>
        <w:t xml:space="preserve">Market-Specific Role Analysis:</w:t>
      </w:r>
      <w:r>
        <w:t xml:space="preserve"> </w:t>
      </w:r>
      <w:r>
        <w:t xml:space="preserve">To conduct a detailed mapping of the Toronto-specific responsibilities, KPIs, and success metrics for Sales Executives across key industry verticals (Financial Services, Fintech, Healthcare Tech, Retail).</w:t>
      </w:r>
    </w:p>
    <w:p>
      <w:pPr>
        <w:numPr>
          <w:ilvl w:val="0"/>
          <w:numId w:val="1001"/>
        </w:numPr>
        <w:pStyle w:val="Compact"/>
      </w:pPr>
      <w:r>
        <w:rPr>
          <w:bCs/>
          <w:b/>
        </w:rPr>
        <w:t xml:space="preserve">Cultural Intelligence Assessment:</w:t>
      </w:r>
      <w:r>
        <w:t xml:space="preserve"> </w:t>
      </w:r>
      <w:r>
        <w:t xml:space="preserve">To evaluate how cultural competency training impacts Sales Executive performance when engaging with Toronto's diverse client base (including Francophone communities in Ontario and immigrant business networks).</w:t>
      </w:r>
    </w:p>
    <w:p>
      <w:pPr>
        <w:numPr>
          <w:ilvl w:val="0"/>
          <w:numId w:val="1001"/>
        </w:numPr>
        <w:pStyle w:val="Compact"/>
      </w:pPr>
      <w:r>
        <w:rPr>
          <w:bCs/>
          <w:b/>
        </w:rPr>
        <w:t xml:space="preserve">Talent Optimization Framework:</w:t>
      </w:r>
      <w:r>
        <w:t xml:space="preserve"> </w:t>
      </w:r>
      <w:r>
        <w:t xml:space="preserve">To develop a benchmarking model for identifying, recruiting, and retaining top-tier Sales Executives who thrive in Canada Toronto's competitive environment.</w:t>
      </w:r>
    </w:p>
    <w:p>
      <w:pPr>
        <w:numPr>
          <w:ilvl w:val="0"/>
          <w:numId w:val="1001"/>
        </w:numPr>
        <w:pStyle w:val="Compact"/>
      </w:pPr>
      <w:r>
        <w:rPr>
          <w:bCs/>
          <w:b/>
        </w:rPr>
        <w:t xml:space="preserve">Technology Integration Strategy:</w:t>
      </w:r>
      <w:r>
        <w:t xml:space="preserve"> </w:t>
      </w:r>
      <w:r>
        <w:t xml:space="preserve">To identify the most effective CRM and market analytics tools specifically validated for Toronto's business ecosystem to empower Sales Executives with actionable local insights.</w:t>
      </w:r>
    </w:p>
    <w:bookmarkEnd w:id="22"/>
    <w:bookmarkStart w:id="26" w:name="methodology"/>
    <w:p>
      <w:pPr>
        <w:pStyle w:val="Heading2"/>
      </w:pPr>
      <w:r>
        <w:t xml:space="preserve">Methodology</w:t>
      </w:r>
    </w:p>
    <w:p>
      <w:pPr>
        <w:pStyle w:val="FirstParagraph"/>
      </w:pPr>
      <w:r>
        <w:t xml:space="preserve">The proposed research employs a mixed-methods approach designed explicitly for Canada Toronto context:</w:t>
      </w:r>
    </w:p>
    <w:bookmarkStart w:id="23" w:name="X9ccd68bea9bb10fce711b21e27e2718237323b7"/>
    <w:p>
      <w:pPr>
        <w:pStyle w:val="Heading3"/>
      </w:pPr>
      <w:r>
        <w:t xml:space="preserve">Phase 1: Qualitative Market Immersion (Toronto-Based)</w:t>
      </w:r>
    </w:p>
    <w:p>
      <w:pPr>
        <w:numPr>
          <w:ilvl w:val="0"/>
          <w:numId w:val="1002"/>
        </w:numPr>
        <w:pStyle w:val="Compact"/>
      </w:pPr>
      <w:r>
        <w:t xml:space="preserve">Conduct in-depth interviews with 40+ Sales Executives currently working across major Toronto firms (including RBC, Shopify, TD Bank, and local SMEs)</w:t>
      </w:r>
    </w:p>
    <w:p>
      <w:pPr>
        <w:numPr>
          <w:ilvl w:val="0"/>
          <w:numId w:val="1002"/>
        </w:numPr>
        <w:pStyle w:val="Compact"/>
      </w:pPr>
      <w:r>
        <w:t xml:space="preserve">Organize focus groups with Sales Managers at Toronto Chamber of Commerce member companies</w:t>
      </w:r>
    </w:p>
    <w:p>
      <w:pPr>
        <w:numPr>
          <w:ilvl w:val="0"/>
          <w:numId w:val="1002"/>
        </w:numPr>
        <w:pStyle w:val="Compact"/>
      </w:pPr>
      <w:r>
        <w:t xml:space="preserve">Analyze 12 months of anonymized sales data from three Toronto business sectors to identify regional performance patterns</w:t>
      </w:r>
    </w:p>
    <w:bookmarkEnd w:id="23"/>
    <w:bookmarkStart w:id="24" w:name="X58241b769a58fc40f6ac69dd0c3715c5531de5a"/>
    <w:p>
      <w:pPr>
        <w:pStyle w:val="Heading3"/>
      </w:pPr>
      <w:r>
        <w:t xml:space="preserve">Phase 2: Quantitative Benchmarking (Canada-Wide with Toronto Focus)</w:t>
      </w:r>
    </w:p>
    <w:p>
      <w:pPr>
        <w:numPr>
          <w:ilvl w:val="0"/>
          <w:numId w:val="1003"/>
        </w:numPr>
        <w:pStyle w:val="Compact"/>
      </w:pPr>
      <w:r>
        <w:t xml:space="preserve">Administer a standardized survey to 200+ Sales Executives in Ontario's top 50 cities, with weighted analysis for Toronto data</w:t>
      </w:r>
    </w:p>
    <w:p>
      <w:pPr>
        <w:numPr>
          <w:ilvl w:val="0"/>
          <w:numId w:val="1003"/>
        </w:numPr>
        <w:pStyle w:val="Compact"/>
      </w:pPr>
      <w:r>
        <w:t xml:space="preserve">Compare performance metrics (deal closure rates, average contract value, client retention) between Toronto-based teams and other Canadian metropolitan centers</w:t>
      </w:r>
    </w:p>
    <w:p>
      <w:pPr>
        <w:numPr>
          <w:ilvl w:val="0"/>
          <w:numId w:val="1003"/>
        </w:numPr>
        <w:pStyle w:val="Compact"/>
      </w:pPr>
      <w:r>
        <w:t xml:space="preserve">Measure ROI of specific training modules on Sales Executive productivity using pre/post-assessment tools</w:t>
      </w:r>
    </w:p>
    <w:bookmarkEnd w:id="24"/>
    <w:bookmarkStart w:id="25" w:name="X333cc6f0046cdfde68bada2df854cf0113da0db"/>
    <w:p>
      <w:pPr>
        <w:pStyle w:val="Heading3"/>
      </w:pPr>
      <w:r>
        <w:t xml:space="preserve">Phase 3: Solution Co-Creation Workshop (Toronto)</w:t>
      </w:r>
    </w:p>
    <w:p>
      <w:pPr>
        <w:pStyle w:val="FirstParagraph"/>
      </w:pPr>
      <w:r>
        <w:t xml:space="preserve">Host a closed-door workshop with industry leaders at the Toronto Innovation Accelerator, synthesizing findings into actionable playbooks for Canadian organizations. This phase ensures the Research Proposal directly addresses real-time Toronto market needs.</w:t>
      </w:r>
    </w:p>
    <w:bookmarkEnd w:id="25"/>
    <w:bookmarkEnd w:id="26"/>
    <w:bookmarkStart w:id="27" w:name="X8791aa51931ad8b9a33f2e097f452391e79aa6c"/>
    <w:p>
      <w:pPr>
        <w:pStyle w:val="Heading2"/>
      </w:pPr>
      <w:r>
        <w:t xml:space="preserve">Significance of Research to Canada Toronto</w:t>
      </w:r>
    </w:p>
    <w:p>
      <w:pPr>
        <w:pStyle w:val="FirstParagraph"/>
      </w:pPr>
      <w:r>
        <w:t xml:space="preserve">This Research Proposal delivers immediate value to Canada's economic engine by:</w:t>
      </w:r>
    </w:p>
    <w:p>
      <w:pPr>
        <w:numPr>
          <w:ilvl w:val="0"/>
          <w:numId w:val="1004"/>
        </w:numPr>
        <w:pStyle w:val="Compact"/>
      </w:pPr>
      <w:r>
        <w:rPr>
          <w:bCs/>
          <w:b/>
        </w:rPr>
        <w:t xml:space="preserve">Reducing Talent Costs:</w:t>
      </w:r>
      <w:r>
        <w:t xml:space="preserve"> </w:t>
      </w:r>
      <w:r>
        <w:t xml:space="preserve">Providing data-driven recruitment criteria that minimize costly turnover in the expensive Toronto labor market (where sales roles command 28% above national average salaries per LinkedIn Talent Solutions 2023)</w:t>
      </w:r>
    </w:p>
    <w:p>
      <w:pPr>
        <w:numPr>
          <w:ilvl w:val="0"/>
          <w:numId w:val="1004"/>
        </w:numPr>
        <w:pStyle w:val="Compact"/>
      </w:pPr>
      <w:r>
        <w:rPr>
          <w:bCs/>
          <w:b/>
        </w:rPr>
        <w:t xml:space="preserve">Enhancing Cultural Competency:</w:t>
      </w:r>
      <w:r>
        <w:t xml:space="preserve"> </w:t>
      </w:r>
      <w:r>
        <w:t xml:space="preserve">Equipping Sales Executives with frameworks for navigating Toronto's unique multicultural business environment, directly addressing client acquisition barriers faced by Canadian firms</w:t>
      </w:r>
    </w:p>
    <w:p>
      <w:pPr>
        <w:numPr>
          <w:ilvl w:val="0"/>
          <w:numId w:val="1004"/>
        </w:numPr>
        <w:pStyle w:val="Compact"/>
      </w:pPr>
      <w:r>
        <w:rPr>
          <w:bCs/>
          <w:b/>
        </w:rPr>
        <w:t xml:space="preserve">Strengthening Local Economic Impact:</w:t>
      </w:r>
      <w:r>
        <w:t xml:space="preserve"> </w:t>
      </w:r>
      <w:r>
        <w:t xml:space="preserve">Increasing revenue generation capacity for Toronto-based businesses, which in turn fuels municipal tax revenue and supports 1.5 million jobs across the GTA</w:t>
      </w:r>
    </w:p>
    <w:p>
      <w:pPr>
        <w:numPr>
          <w:ilvl w:val="0"/>
          <w:numId w:val="1004"/>
        </w:numPr>
        <w:pStyle w:val="Compact"/>
      </w:pPr>
      <w:r>
        <w:rPr>
          <w:bCs/>
          <w:b/>
        </w:rPr>
        <w:t xml:space="preserve">Informing Policy Development:</w:t>
      </w:r>
      <w:r>
        <w:t xml:space="preserve"> </w:t>
      </w:r>
      <w:r>
        <w:t xml:space="preserve">Offering insights to organizations like Ontario’s Ministry of Economic Development that shape sales talent development initiatives across Canada</w:t>
      </w:r>
    </w:p>
    <w:bookmarkEnd w:id="27"/>
    <w:bookmarkStart w:id="28" w:name="expected-outcomes-and-deliverables"/>
    <w:p>
      <w:pPr>
        <w:pStyle w:val="Heading2"/>
      </w:pPr>
      <w:r>
        <w:t xml:space="preserve">Expected Outcomes and Deliverables</w:t>
      </w:r>
    </w:p>
    <w:p>
      <w:pPr>
        <w:pStyle w:val="FirstParagraph"/>
      </w:pPr>
      <w:r>
        <w:t xml:space="preserve">The research will produce four key deliverables specifically designed for Canadian businesses operating from Toronto:</w:t>
      </w:r>
    </w:p>
    <w:p>
      <w:pPr>
        <w:numPr>
          <w:ilvl w:val="0"/>
          <w:numId w:val="1005"/>
        </w:numPr>
        <w:pStyle w:val="Compact"/>
      </w:pPr>
      <w:r>
        <w:rPr>
          <w:bCs/>
          <w:b/>
        </w:rPr>
        <w:t xml:space="preserve">Toronto Sales Executive Competency Map:</w:t>
      </w:r>
      <w:r>
        <w:t xml:space="preserve"> </w:t>
      </w:r>
      <w:r>
        <w:t xml:space="preserve">A validated framework detailing required skills, tools, and behaviors for success in Canada's most competitive market (to be published as a Toronto Chamber of Commerce resource)</w:t>
      </w:r>
    </w:p>
    <w:p>
      <w:pPr>
        <w:numPr>
          <w:ilvl w:val="0"/>
          <w:numId w:val="1005"/>
        </w:numPr>
        <w:pStyle w:val="Compact"/>
      </w:pPr>
      <w:r>
        <w:rPr>
          <w:bCs/>
          <w:b/>
        </w:rPr>
        <w:t xml:space="preserve">Cultural Intelligence Playbook:</w:t>
      </w:r>
      <w:r>
        <w:t xml:space="preserve"> </w:t>
      </w:r>
      <w:r>
        <w:t xml:space="preserve">Practical guides for negotiating with diverse Toronto client segments (e.g., Chinese-Canadian business networks, South Asian entrepreneurial communities)</w:t>
      </w:r>
    </w:p>
    <w:p>
      <w:pPr>
        <w:numPr>
          <w:ilvl w:val="0"/>
          <w:numId w:val="1005"/>
        </w:numPr>
        <w:pStyle w:val="Compact"/>
      </w:pPr>
      <w:r>
        <w:rPr>
          <w:bCs/>
          <w:b/>
        </w:rPr>
        <w:t xml:space="preserve">Cost-Benefit Analysis Toolkit:</w:t>
      </w:r>
      <w:r>
        <w:t xml:space="preserve"> </w:t>
      </w:r>
      <w:r>
        <w:t xml:space="preserve">Models showing ROI of specific training investments in Sales Executive performance within the Toronto context</w:t>
      </w:r>
    </w:p>
    <w:p>
      <w:pPr>
        <w:numPr>
          <w:ilvl w:val="0"/>
          <w:numId w:val="1005"/>
        </w:numPr>
        <w:pStyle w:val="Compact"/>
      </w:pPr>
      <w:r>
        <w:rPr>
          <w:bCs/>
          <w:b/>
        </w:rPr>
        <w:t xml:space="preserve">Real-Time Market Intelligence Dashboard Prototype:</w:t>
      </w:r>
      <w:r>
        <w:t xml:space="preserve"> </w:t>
      </w:r>
      <w:r>
        <w:t xml:space="preserve">A Toronto-specific analytics tool demonstrating how local data (e.g., construction permits, retail foot traffic) influences sales strategy</w:t>
      </w:r>
    </w:p>
    <w:bookmarkEnd w:id="28"/>
    <w:bookmarkStart w:id="29" w:name="timeline-and-resource-allocation"/>
    <w:p>
      <w:pPr>
        <w:pStyle w:val="Heading2"/>
      </w:pPr>
      <w:r>
        <w:t xml:space="preserve">Timeline and Resource Allocation</w:t>
      </w:r>
    </w:p>
    <w:p>
      <w:pPr>
        <w:pStyle w:val="FirstParagraph"/>
      </w:pPr>
      <w:r>
        <w:t xml:space="preserve">The research will be conducted over 8 months (January–August 2025), with strategic alignment to Toronto's business calendar. Key milestones include:</w:t>
      </w:r>
    </w:p>
    <w:p>
      <w:pPr>
        <w:numPr>
          <w:ilvl w:val="0"/>
          <w:numId w:val="1006"/>
        </w:numPr>
        <w:pStyle w:val="Compact"/>
      </w:pPr>
      <w:r>
        <w:rPr>
          <w:bCs/>
          <w:b/>
        </w:rPr>
        <w:t xml:space="preserve">Month 1-2:</w:t>
      </w:r>
      <w:r>
        <w:t xml:space="preserve"> </w:t>
      </w:r>
      <w:r>
        <w:t xml:space="preserve">Data collection framework development with Toronto-based industry partners</w:t>
      </w:r>
    </w:p>
    <w:p>
      <w:pPr>
        <w:numPr>
          <w:ilvl w:val="0"/>
          <w:numId w:val="1006"/>
        </w:numPr>
        <w:pStyle w:val="Compact"/>
      </w:pPr>
      <w:r>
        <w:rPr>
          <w:bCs/>
          <w:b/>
        </w:rPr>
        <w:t xml:space="preserve">Month 3-5:</w:t>
      </w:r>
      <w:r>
        <w:t xml:space="preserve"> </w:t>
      </w:r>
      <w:r>
        <w:t xml:space="preserve">Primary research execution across GTA business hubs</w:t>
      </w:r>
    </w:p>
    <w:p>
      <w:pPr>
        <w:numPr>
          <w:ilvl w:val="0"/>
          <w:numId w:val="1006"/>
        </w:numPr>
        <w:pStyle w:val="Compact"/>
      </w:pPr>
      <w:r>
        <w:rPr>
          <w:bCs/>
          <w:b/>
        </w:rPr>
        <w:t xml:space="preserve">Month 6-7:</w:t>
      </w:r>
      <w:r>
        <w:t xml:space="preserve"> </w:t>
      </w:r>
      <w:r>
        <w:t xml:space="preserve">Co-creation workshops in downtown Toronto</w:t>
      </w:r>
    </w:p>
    <w:p>
      <w:pPr>
        <w:numPr>
          <w:ilvl w:val="0"/>
          <w:numId w:val="1006"/>
        </w:numPr>
        <w:pStyle w:val="Compact"/>
      </w:pPr>
      <w:r>
        <w:rPr>
          <w:bCs/>
          <w:b/>
        </w:rPr>
        <w:t xml:space="preserve">Month 8:</w:t>
      </w:r>
      <w:r>
        <w:t xml:space="preserve"> </w:t>
      </w:r>
      <w:r>
        <w:t xml:space="preserve">Final report delivery at the Ontario Sales Summit (Toronto Convention Centre)</w:t>
      </w:r>
    </w:p>
    <w:bookmarkEnd w:id="29"/>
    <w:bookmarkStart w:id="30" w:name="conclusion"/>
    <w:p>
      <w:pPr>
        <w:pStyle w:val="Heading2"/>
      </w:pPr>
      <w:r>
        <w:t xml:space="preserve">Conclusion</w:t>
      </w:r>
    </w:p>
    <w:p>
      <w:pPr>
        <w:pStyle w:val="FirstParagraph"/>
      </w:pPr>
      <w:r>
        <w:t xml:space="preserve">This Research Proposal represents a critical investment in optimizing Canada's most valuable business resource—its Sales Executives—within the strategic context of Toronto. By grounding our analysis in Toronto's unique economic realities, cultural fabric, and market dynamics, this study transcends generic sales research to deliver actionable intelligence for Canadian organizations operating at the epicenter of North America's growth economy. The findings will directly inform talent strategies for enterprises from Shopify headquarters to local family-owned businesses across the Greater Toronto Area. Ultimately, this research promises not just better-performing Sales Executives in Canada Toronto, but a measurable increase in revenue resilience and competitive advantage for the entire Ontario business ecosystem. We seek partnership with forward-thinking Canadian organizations committed to leveraging their most strategic asset—human capital—to thrive within Toronto's dynamic marketplace.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Toronto's Competitive Market</dc:title>
  <dc:creator/>
  <dc:language>en</dc:language>
  <cp:keywords/>
  <dcterms:created xsi:type="dcterms:W3CDTF">2026-07-22T20:40:09Z</dcterms:created>
  <dcterms:modified xsi:type="dcterms:W3CDTF">2026-07-22T20:40:09Z</dcterms:modified>
</cp:coreProperties>
</file>

<file path=docProps/custom.xml><?xml version="1.0" encoding="utf-8"?>
<Properties xmlns="http://schemas.openxmlformats.org/officeDocument/2006/custom-properties" xmlns:vt="http://schemas.openxmlformats.org/officeDocument/2006/docPropsVTypes"/>
</file>