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Canada</w:t>
      </w:r>
      <w:r>
        <w:t xml:space="preserve"> </w:t>
      </w:r>
      <w:r>
        <w:t xml:space="preserve">Vancouver</w:t>
      </w:r>
      <w:r>
        <w:t xml:space="preserve"> </w:t>
      </w:r>
      <w:r>
        <w:t xml:space="preserve">Market</w:t>
      </w:r>
    </w:p>
    <w:bookmarkStart w:id="30" w:name="X9e18248205167c466238b3b0eddf623974a7a69"/>
    <w:p>
      <w:pPr>
        <w:pStyle w:val="Heading1"/>
      </w:pPr>
      <w:r>
        <w:t xml:space="preserve">Research Proposal: Strategic Optimization of Sales Executive Roles in the Canada Vancouver Market</w:t>
      </w:r>
    </w:p>
    <w:bookmarkStart w:id="20" w:name="abstract"/>
    <w:p>
      <w:pPr>
        <w:pStyle w:val="Heading2"/>
      </w:pPr>
      <w:r>
        <w:t xml:space="preserve">Abstract</w:t>
      </w:r>
    </w:p>
    <w:p>
      <w:pPr>
        <w:pStyle w:val="FirstParagraph"/>
      </w:pPr>
      <w:r>
        <w:t xml:space="preserve">This Research Proposal outlines a comprehensive study dedicated to understanding and optimizing the performance, recruitment, and retention strategies for Sales Executives operating within Canada Vancouver's dynamic economic landscape. Focused specifically on the unique challenges and opportunities presented by Vancouver's competitive business environment—including its thriving tech sector, diverse consumer base, and stringent regulatory framework—the research aims to develop data-driven recommendations that enhance sales effectiveness. The proposed study directly addresses critical gaps in current industry practices for Sales Executive roles across Canadian metropolitan markets, with Vancouver serving as the primary case study due to its status as a key economic hub in Western Canada.</w:t>
      </w:r>
    </w:p>
    <w:bookmarkEnd w:id="20"/>
    <w:bookmarkStart w:id="21" w:name="introduction-and-background"/>
    <w:p>
      <w:pPr>
        <w:pStyle w:val="Heading2"/>
      </w:pPr>
      <w:r>
        <w:t xml:space="preserve">1. Introduction and Background</w:t>
      </w:r>
    </w:p>
    <w:p>
      <w:pPr>
        <w:pStyle w:val="FirstParagraph"/>
      </w:pPr>
      <w:r>
        <w:t xml:space="preserve">Canada Vancouver represents a pivotal economic center within the nation's sales landscape, characterized by robust growth in sectors such as technology, real estate, tourism, and sustainable business solutions. As one of North America's fastest-growing urban centers with a population exceeding 2.6 million in the metro area (Statistics Canada, 2023), Vancouver presents a complex ecosystem for Sales Executive roles. These professionals are instrumental in driving revenue growth for local enterprises but face unique challenges including high operational costs, intense competition for top talent, and evolving client expectations shaped by Vancouver's culturally diverse population and emphasis on environmental consciousness. This Research Proposal establishes the necessity of context-specific strategies to maximize Sales Executive efficacy within Canada Vancouver.</w:t>
      </w:r>
    </w:p>
    <w:bookmarkEnd w:id="21"/>
    <w:bookmarkStart w:id="22" w:name="problem-statement"/>
    <w:p>
      <w:pPr>
        <w:pStyle w:val="Heading2"/>
      </w:pPr>
      <w:r>
        <w:t xml:space="preserve">2. Problem Statement</w:t>
      </w:r>
    </w:p>
    <w:p>
      <w:pPr>
        <w:pStyle w:val="FirstParagraph"/>
      </w:pPr>
      <w:r>
        <w:t xml:space="preserve">Despite the critical role of Sales Executives in Vancouver's business success, current industry approaches often rely on generic national frameworks that fail to account for local nuances. A 2023 BC Chamber of Commerce report identified a 35% higher turnover rate among sales leadership roles in Vancouver compared to other Canadian cities, directly linked to misalignment between corporate expectations and the specific demands of the local market. Furthermore, insufficient research exists on how factors like Vancouver's remote work culture (influenced by its high cost of living), multicultural client engagement requirements, and proximity to Asian markets uniquely impact Sales Executive performance metrics. This Research Proposal seeks to bridge this critical knowledge gap.</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competencies required for Sales Executives to succeed in Canada Vancouver's market, including cultural intelligence and regional industry knowledge.</w:t>
      </w:r>
    </w:p>
    <w:p>
      <w:pPr>
        <w:numPr>
          <w:ilvl w:val="0"/>
          <w:numId w:val="1001"/>
        </w:numPr>
        <w:pStyle w:val="Compact"/>
      </w:pPr>
      <w:r>
        <w:t xml:space="preserve">To evaluate the impact of local factors (e.g., housing costs, transportation infrastructure, regulatory environment) on Sales Executive productivity and retention.</w:t>
      </w:r>
    </w:p>
    <w:p>
      <w:pPr>
        <w:numPr>
          <w:ilvl w:val="0"/>
          <w:numId w:val="1001"/>
        </w:numPr>
        <w:pStyle w:val="Compact"/>
      </w:pPr>
      <w:r>
        <w:t xml:space="preserve">To develop a benchmarking framework for measuring Sales Executive performance that reflects Vancouver-specific KPIs (Key Performance Indicators).</w:t>
      </w:r>
    </w:p>
    <w:p>
      <w:pPr>
        <w:numPr>
          <w:ilvl w:val="0"/>
          <w:numId w:val="1001"/>
        </w:numPr>
        <w:pStyle w:val="Compact"/>
      </w:pPr>
      <w:r>
        <w:t xml:space="preserve">To identify effective recruitment and development strategies tailored to attract top-tier Sales Executives within the Canada Vancouver talent pool.</w:t>
      </w:r>
    </w:p>
    <w:bookmarkEnd w:id="23"/>
    <w:bookmarkStart w:id="24" w:name="methodology"/>
    <w:p>
      <w:pPr>
        <w:pStyle w:val="Heading2"/>
      </w:pPr>
      <w:r>
        <w:t xml:space="preserve">4. Methodology</w:t>
      </w:r>
    </w:p>
    <w:p>
      <w:pPr>
        <w:pStyle w:val="FirstParagraph"/>
      </w:pPr>
      <w:r>
        <w:t xml:space="preserve">This mixed-methods Research Proposal employs a multi-phase approach designed specifically for Canada Vancouver context:</w:t>
      </w:r>
    </w:p>
    <w:p>
      <w:pPr>
        <w:numPr>
          <w:ilvl w:val="0"/>
          <w:numId w:val="1002"/>
        </w:numPr>
        <w:pStyle w:val="Compact"/>
      </w:pPr>
      <w:r>
        <w:rPr>
          <w:bCs/>
          <w:b/>
        </w:rPr>
        <w:t xml:space="preserve">Phase 1: Quantitative Analysis (Months 1-3)</w:t>
      </w:r>
      <w:r>
        <w:t xml:space="preserve">: Secondary data review of Vancouver-specific sales metrics from industry associations (e.g., Canadian Sales Leadership Association, BC Tech), government labor statistics, and anonymized compensation data from local enterprises. Focus on sales cycles, average deal sizes, and attrition rates across key sectors.</w:t>
      </w:r>
    </w:p>
    <w:p>
      <w:pPr>
        <w:numPr>
          <w:ilvl w:val="0"/>
          <w:numId w:val="1002"/>
        </w:numPr>
        <w:pStyle w:val="Compact"/>
      </w:pPr>
      <w:r>
        <w:rPr>
          <w:bCs/>
          <w:b/>
        </w:rPr>
        <w:t xml:space="preserve">Phase 2: Qualitative Insights (Months 4-6)</w:t>
      </w:r>
      <w:r>
        <w:t xml:space="preserve">: Conducting in-depth interviews with 30+ Sales Executives currently operating in Vancouver-based companies (across tech, real estate, manufacturing), supplemented by focus groups with HR leaders from major local employers. Key questions will explore daily challenges, success factors specific to Vancouver clients, and preferred support structures.</w:t>
      </w:r>
    </w:p>
    <w:p>
      <w:pPr>
        <w:numPr>
          <w:ilvl w:val="0"/>
          <w:numId w:val="1002"/>
        </w:numPr>
        <w:pStyle w:val="Compact"/>
      </w:pPr>
      <w:r>
        <w:rPr>
          <w:bCs/>
          <w:b/>
        </w:rPr>
        <w:t xml:space="preserve">Phase 3: Field Experiment &amp; Validation (Months 7-9)</w:t>
      </w:r>
      <w:r>
        <w:t xml:space="preserve">: Partnering with 3 Vancouver-based companies to implement pilot strategies derived from preliminary findings. Measuring changes in Sales Executive performance metrics (e.g., conversion rates, client retention) over a 6-month period within the Canada Vancouver operational context.</w:t>
      </w:r>
    </w:p>
    <w:p>
      <w:pPr>
        <w:numPr>
          <w:ilvl w:val="0"/>
          <w:numId w:val="1002"/>
        </w:numPr>
        <w:pStyle w:val="Compact"/>
      </w:pPr>
      <w:r>
        <w:rPr>
          <w:bCs/>
          <w:b/>
        </w:rPr>
        <w:t xml:space="preserve">Phase 4: Synthesis &amp; Recommendation Development (Month 10)</w:t>
      </w:r>
      <w:r>
        <w:t xml:space="preserve">: Data integration, statistical analysis using SPSS, and creation of a comprehensive Sales Executive Optimization Toolkit tailored for Vancouver businesses.</w:t>
      </w:r>
    </w:p>
    <w:bookmarkEnd w:id="24"/>
    <w:bookmarkStart w:id="25" w:name="significance-of-the-research"/>
    <w:p>
      <w:pPr>
        <w:pStyle w:val="Heading2"/>
      </w:pPr>
      <w:r>
        <w:t xml:space="preserve">5. Significance of the Research</w:t>
      </w:r>
    </w:p>
    <w:p>
      <w:pPr>
        <w:pStyle w:val="FirstParagraph"/>
      </w:pPr>
      <w:r>
        <w:t xml:space="preserve">The outcomes of this Research Proposal will deliver immediate, actionable value to businesses operating within Canada Vancouver:</w:t>
      </w:r>
    </w:p>
    <w:p>
      <w:pPr>
        <w:numPr>
          <w:ilvl w:val="0"/>
          <w:numId w:val="1003"/>
        </w:numPr>
        <w:pStyle w:val="Compact"/>
      </w:pPr>
      <w:r>
        <w:rPr>
          <w:bCs/>
          <w:b/>
        </w:rPr>
        <w:t xml:space="preserve">For Employers</w:t>
      </w:r>
      <w:r>
        <w:t xml:space="preserve">: A localized Sales Executive competency model reducing recruitment time by an estimated 25% and improving new-hire retention through culturally attuned onboarding.</w:t>
      </w:r>
    </w:p>
    <w:p>
      <w:pPr>
        <w:numPr>
          <w:ilvl w:val="0"/>
          <w:numId w:val="1003"/>
        </w:numPr>
        <w:pStyle w:val="Compact"/>
      </w:pPr>
      <w:r>
        <w:rPr>
          <w:bCs/>
          <w:b/>
        </w:rPr>
        <w:t xml:space="preserve">For Sales Executives</w:t>
      </w:r>
      <w:r>
        <w:t xml:space="preserve">: Clearer performance expectations and development pathways specific to Vancouver's market dynamics, enhancing career progression opportunities within Canada.</w:t>
      </w:r>
    </w:p>
    <w:p>
      <w:pPr>
        <w:numPr>
          <w:ilvl w:val="0"/>
          <w:numId w:val="1003"/>
        </w:numPr>
        <w:pStyle w:val="Compact"/>
      </w:pPr>
      <w:r>
        <w:rPr>
          <w:bCs/>
          <w:b/>
        </w:rPr>
        <w:t xml:space="preserve">For the Vancouver Economy</w:t>
      </w:r>
      <w:r>
        <w:t xml:space="preserve">: Strengthening a critical talent pipeline that supports sustainable business growth in a city where sales excellence directly influences regional economic competitiveness.</w:t>
      </w:r>
    </w:p>
    <w:bookmarkEnd w:id="25"/>
    <w:bookmarkStart w:id="26" w:name="expected-outcomes-and-deliverables"/>
    <w:p>
      <w:pPr>
        <w:pStyle w:val="Heading2"/>
      </w:pPr>
      <w:r>
        <w:t xml:space="preserve">6. Expected Outcomes and Deliverables</w:t>
      </w:r>
    </w:p>
    <w:p>
      <w:pPr>
        <w:pStyle w:val="FirstParagraph"/>
      </w:pPr>
      <w:r>
        <w:t xml:space="preserve">The primary deliverables of this Research Proposal include:</w:t>
      </w:r>
    </w:p>
    <w:p>
      <w:pPr>
        <w:numPr>
          <w:ilvl w:val="0"/>
          <w:numId w:val="1004"/>
        </w:numPr>
        <w:pStyle w:val="Compact"/>
      </w:pPr>
      <w:r>
        <w:t xml:space="preserve">A comprehensive Vancouver Market Sales Executive Competency Framework, detailing essential skills (e.g., "Cultural Fluency with Asian Business Practices," "Navigating BC's Consumer Privacy Laws").</w:t>
      </w:r>
    </w:p>
    <w:p>
      <w:pPr>
        <w:numPr>
          <w:ilvl w:val="0"/>
          <w:numId w:val="1004"/>
        </w:numPr>
        <w:pStyle w:val="Compact"/>
      </w:pPr>
      <w:r>
        <w:t xml:space="preserve">A validated Performance Measurement Toolkit featuring Vancouver-specific KPIs like "Local Market Penetration Rate" and "Multicultural Client Satisfaction Index."</w:t>
      </w:r>
    </w:p>
    <w:p>
      <w:pPr>
        <w:numPr>
          <w:ilvl w:val="0"/>
          <w:numId w:val="1004"/>
        </w:numPr>
        <w:pStyle w:val="Compact"/>
      </w:pPr>
      <w:r>
        <w:t xml:space="preserve">A Recruitment &amp; Retention Strategy Guide for Canadian employers targeting Sales Executive roles in Vancouver, addressing cost-of-living adjustments, flexible work models, and regional cultural integration.</w:t>
      </w:r>
    </w:p>
    <w:p>
      <w:pPr>
        <w:numPr>
          <w:ilvl w:val="0"/>
          <w:numId w:val="1004"/>
        </w:numPr>
        <w:pStyle w:val="Compact"/>
      </w:pPr>
      <w:r>
        <w:t xml:space="preserve">An industry report summarizing the economic impact of optimized Sales Executive performance on Vancouver businesses (e.g., projected 15-20% increase in sales efficiency for participating firms).</w:t>
      </w:r>
    </w:p>
    <w:bookmarkEnd w:id="26"/>
    <w:bookmarkStart w:id="27" w:name="timeline-and-budget-overview"/>
    <w:p>
      <w:pPr>
        <w:pStyle w:val="Heading2"/>
      </w:pPr>
      <w:r>
        <w:t xml:space="preserve">7. Timeline and Budget Overview</w:t>
      </w:r>
    </w:p>
    <w:p>
      <w:pPr>
        <w:pStyle w:val="FirstParagraph"/>
      </w:pPr>
      <w:r>
        <w:t xml:space="preserve">The 10-month project timeline is designed to deliver rapid insights relevant to the fast-paced Canada Vancouver business cycle. Initial budget allocation prioritizes local data access (Vancouver Chamber of Commerce partnerships), expert consultant fees for regional sales specialists, and field study costs within Metro Vancouver. A detailed budget breakdown will be provided upon securing initial funding commitment from participating organizations.</w:t>
      </w:r>
    </w:p>
    <w:bookmarkEnd w:id="27"/>
    <w:bookmarkStart w:id="28" w:name="conclusion"/>
    <w:p>
      <w:pPr>
        <w:pStyle w:val="Heading2"/>
      </w:pPr>
      <w:r>
        <w:t xml:space="preserve">8. Conclusion</w:t>
      </w:r>
    </w:p>
    <w:p>
      <w:pPr>
        <w:pStyle w:val="FirstParagraph"/>
      </w:pPr>
      <w:r>
        <w:t xml:space="preserve">This Research Proposal directly addresses the urgent need for market-specific strategic insights into Sales Executive effectiveness within Canada Vancouver. By moving beyond generic national sales models to develop solutions grounded in Vancouver's unique economic, cultural, and operational realities, this research promises significant returns for businesses operating in one of Canada's most dynamic cities. The findings will not only optimize current Sales Executive roles but also establish a replicable framework for understanding sales leadership dynamics across other Canadian metropolitan centers. Investing in this targeted research represents a strategic imperative for any organization seeking sustainable growth within the Canada Vancouver market.</w:t>
      </w:r>
    </w:p>
    <w:bookmarkEnd w:id="28"/>
    <w:bookmarkStart w:id="29" w:name="keywords"/>
    <w:p>
      <w:pPr>
        <w:pStyle w:val="Heading2"/>
      </w:pPr>
      <w:r>
        <w:t xml:space="preserve">9. Keywords</w:t>
      </w:r>
    </w:p>
    <w:p>
      <w:pPr>
        <w:pStyle w:val="FirstParagraph"/>
      </w:pPr>
      <w:r>
        <w:t xml:space="preserve">Research Proposal, Sales Executive, Canada Vancouver, Sales Performance Optimization, Market-Specific Talent Strategy, Vancouver Business Ecosystem, Sales Leadership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Canada Vancouver Market</dc:title>
  <dc:creator/>
  <dc:language>en</dc:language>
  <cp:keywords/>
  <dcterms:created xsi:type="dcterms:W3CDTF">2026-07-21T00:14:17Z</dcterms:created>
  <dcterms:modified xsi:type="dcterms:W3CDTF">2026-07-21T00:14:17Z</dcterms:modified>
</cp:coreProperties>
</file>

<file path=docProps/custom.xml><?xml version="1.0" encoding="utf-8"?>
<Properties xmlns="http://schemas.openxmlformats.org/officeDocument/2006/custom-properties" xmlns:vt="http://schemas.openxmlformats.org/officeDocument/2006/docPropsVTypes"/>
</file>