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China</w:t>
      </w:r>
      <w:r>
        <w:t xml:space="preserve"> </w:t>
      </w:r>
      <w:r>
        <w:t xml:space="preserve">Guangzhou</w:t>
      </w:r>
    </w:p>
    <w:bookmarkStart w:id="27" w:name="X38751ca928b405a3d6ec09932ef8ca5e41d23c9"/>
    <w:p>
      <w:pPr>
        <w:pStyle w:val="Heading1"/>
      </w:pPr>
      <w:r>
        <w:t xml:space="preserve">Research Proposal: Optimizing Sales Executive Performance and Market Strategy in China Guangzhou</w:t>
      </w:r>
    </w:p>
    <w:bookmarkStart w:id="20" w:name="abstract"/>
    <w:p>
      <w:pPr>
        <w:pStyle w:val="Heading2"/>
      </w:pPr>
      <w:r>
        <w:t xml:space="preserve">Abstract</w:t>
      </w:r>
    </w:p>
    <w:p>
      <w:pPr>
        <w:pStyle w:val="FirstParagraph"/>
      </w:pPr>
      <w:r>
        <w:t xml:space="preserve">This Research Proposal outlines a critical study targeting the strategic role of the Sales Executive within the dynamic commercial landscape of China Guangzhou. As one of Asia’s most vibrant economic hubs, Guangzhou presents unparalleled opportunities for international and domestic businesses seeking growth in South China's manufacturing, trade, and consumer markets. However, persistent challenges in sales effectiveness—rooted in cultural nuances, market saturation, and evolving digital commerce—demand a data-driven analysis of the Sales Executive's operational framework. This research aims to identify actionable strategies to enhance the performance of Sales Executives specifically within Guangzhou’s unique business ecosystem, directly contributing to sustainable revenue growth for organizations operating in this pivotal Chinese metropolis.</w:t>
      </w:r>
    </w:p>
    <w:bookmarkEnd w:id="20"/>
    <w:bookmarkStart w:id="21" w:name="X5210e65f586fe7f0a3d7681e776eca827219240"/>
    <w:p>
      <w:pPr>
        <w:pStyle w:val="Heading2"/>
      </w:pPr>
      <w:r>
        <w:t xml:space="preserve">1. Introduction and Context: Why China Guangzhou?</w:t>
      </w:r>
    </w:p>
    <w:p>
      <w:pPr>
        <w:pStyle w:val="FirstParagraph"/>
      </w:pPr>
      <w:r>
        <w:t xml:space="preserve">Guangzhou, the capital of Guangdong Province and a designated National Central City, serves as the economic engine of Southern China. It is home to the world’s largest port complex (Port of Guangzhou), a major manufacturing base for electronics, textiles, and machinery, and a magnet for foreign direct investment. The city's strategic position within the Greater Bay Area initiative further amplifies its importance as a gateway to Southeast Asia and global supply chains. In this high-stakes environment, the role of the Sales Executive transcends mere transaction facilitation; it is central to building trusted relationships (guanxi), navigating complex local regulations, and capitalizing on Guangzhou’s robust B2B and B2C market dynamics. Despite its significance, businesses often struggle with aligning Sales Executive capabilities to Guangzhou’s specific cultural and commercial demands, resulting in suboptimal market penetration and customer acquisition costs.</w:t>
      </w:r>
    </w:p>
    <w:bookmarkEnd w:id="21"/>
    <w:bookmarkStart w:id="22" w:name="problem-statement"/>
    <w:p>
      <w:pPr>
        <w:pStyle w:val="Heading2"/>
      </w:pPr>
      <w:r>
        <w:t xml:space="preserve">2. Problem Statement</w:t>
      </w:r>
    </w:p>
    <w:p>
      <w:pPr>
        <w:pStyle w:val="FirstParagraph"/>
      </w:pPr>
      <w:r>
        <w:t xml:space="preserve">A critical gap exists in understanding how the core responsibilities, skill sets, and performance metrics of the Sales Executive must be adapted for success in China Guangzhou. Current sales training programs frequently employ generic global models that neglect:</w:t>
      </w:r>
    </w:p>
    <w:p>
      <w:pPr>
        <w:numPr>
          <w:ilvl w:val="0"/>
          <w:numId w:val="1001"/>
        </w:numPr>
        <w:pStyle w:val="Compact"/>
      </w:pPr>
      <w:r>
        <w:t xml:space="preserve">The paramount importance of relationship-building (guanxi) over transactional efficiency in Guangzhou’s business culture.</w:t>
      </w:r>
    </w:p>
    <w:p>
      <w:pPr>
        <w:numPr>
          <w:ilvl w:val="0"/>
          <w:numId w:val="1001"/>
        </w:numPr>
        <w:pStyle w:val="Compact"/>
      </w:pPr>
      <w:r>
        <w:t xml:space="preserve">The rapidly shifting digital commerce landscape, including dominant local platforms like Pinduoduo and Xiaohongshu, which Sales Executives must master to engage Guangzhou consumers effectively.</w:t>
      </w:r>
    </w:p>
    <w:p>
      <w:pPr>
        <w:numPr>
          <w:ilvl w:val="0"/>
          <w:numId w:val="1001"/>
        </w:numPr>
        <w:pStyle w:val="Compact"/>
      </w:pPr>
      <w:r>
        <w:t xml:space="preserve">The intense competition within Guangzhou’s specific verticals (e.g., automotive parts suppliers, fashion exporters) requiring hyper-localized market intelligence.</w:t>
      </w:r>
    </w:p>
    <w:p>
      <w:pPr>
        <w:pStyle w:val="FirstParagraph"/>
      </w:pPr>
      <w:r>
        <w:t xml:space="preserve">This disconnect leads to high turnover among Sales Executives, missed revenue targets, and a failure to leverage Guangzhou's full market potential. This Research Proposal directly addresses these operational voids.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China Guangzhou context:</w:t>
      </w:r>
    </w:p>
    <w:p>
      <w:pPr>
        <w:numPr>
          <w:ilvl w:val="0"/>
          <w:numId w:val="1002"/>
        </w:numPr>
        <w:pStyle w:val="Compact"/>
      </w:pPr>
      <w:r>
        <w:rPr>
          <w:bCs/>
          <w:b/>
        </w:rPr>
        <w:t xml:space="preserve">Map Market-Specific Sales Challenges:</w:t>
      </w:r>
      <w:r>
        <w:t xml:space="preserve"> </w:t>
      </w:r>
      <w:r>
        <w:t xml:space="preserve">Identify and prioritize the top 5 barriers faced by Sales Executives operating in key Guangzhou industries (e.g., manufacturing, retail, tech services).</w:t>
      </w:r>
    </w:p>
    <w:p>
      <w:pPr>
        <w:numPr>
          <w:ilvl w:val="0"/>
          <w:numId w:val="1002"/>
        </w:numPr>
        <w:pStyle w:val="Compact"/>
      </w:pPr>
      <w:r>
        <w:rPr>
          <w:bCs/>
          <w:b/>
        </w:rPr>
        <w:t xml:space="preserve">Evaluate Skill Set Requirements:</w:t>
      </w:r>
      <w:r>
        <w:t xml:space="preserve"> </w:t>
      </w:r>
      <w:r>
        <w:t xml:space="preserve">Determine the precise blend of cultural intelligence, digital proficiency (especially local platform mastery), linguistic ability (Mandarin + Cantonese fluency as an asset), and strategic negotiation skills essential for success in Guangzhou.</w:t>
      </w:r>
    </w:p>
    <w:p>
      <w:pPr>
        <w:numPr>
          <w:ilvl w:val="0"/>
          <w:numId w:val="1002"/>
        </w:numPr>
        <w:pStyle w:val="Compact"/>
      </w:pPr>
      <w:r>
        <w:rPr>
          <w:bCs/>
          <w:b/>
        </w:rPr>
        <w:t xml:space="preserve">Analyze Performance Metrics:</w:t>
      </w:r>
      <w:r>
        <w:t xml:space="preserve"> </w:t>
      </w:r>
      <w:r>
        <w:t xml:space="preserve">Assess the effectiveness of current KPIs (e.g., lead conversion rate, customer retention time, market share growth) for Sales Executives versus Guangzhou-specific market realities.</w:t>
      </w:r>
    </w:p>
    <w:p>
      <w:pPr>
        <w:numPr>
          <w:ilvl w:val="0"/>
          <w:numId w:val="1002"/>
        </w:numPr>
        <w:pStyle w:val="Compact"/>
      </w:pPr>
      <w:r>
        <w:rPr>
          <w:bCs/>
          <w:b/>
        </w:rPr>
        <w:t xml:space="preserve">Develop Culturally-Attuned Strategies:</w:t>
      </w:r>
      <w:r>
        <w:t xml:space="preserve"> </w:t>
      </w:r>
      <w:r>
        <w:t xml:space="preserve">Propose actionable frameworks for hiring, training, incentivizing, and supporting the Sales Executive role within Guangzhou’s socio-economic environment.</w:t>
      </w:r>
    </w:p>
    <w:bookmarkEnd w:id="23"/>
    <w:bookmarkStart w:id="24" w:name="methodology"/>
    <w:p>
      <w:pPr>
        <w:pStyle w:val="Heading2"/>
      </w:pPr>
      <w:r>
        <w:t xml:space="preserve">4. Methodology</w:t>
      </w:r>
    </w:p>
    <w:p>
      <w:pPr>
        <w:pStyle w:val="FirstParagraph"/>
      </w:pPr>
      <w:r>
        <w:t xml:space="preserve">This research employs a mixed-methods approach tailored to Guangzhou's business context:</w:t>
      </w:r>
    </w:p>
    <w:p>
      <w:pPr>
        <w:numPr>
          <w:ilvl w:val="0"/>
          <w:numId w:val="1003"/>
        </w:numPr>
        <w:pStyle w:val="Compact"/>
      </w:pPr>
      <w:r>
        <w:rPr>
          <w:bCs/>
          <w:b/>
        </w:rPr>
        <w:t xml:space="preserve">Qualitative Phase:</w:t>
      </w:r>
      <w:r>
        <w:t xml:space="preserve"> </w:t>
      </w:r>
      <w:r>
        <w:t xml:space="preserve">In-depth interviews (n=30) with Sales Executives, Sales Managers, and HR leaders from 15 diverse companies operating in Guangzhou (including multinationals and local enterprises). Focus: Cultural challenges, relationship management tactics, digital tool usage.</w:t>
      </w:r>
    </w:p>
    <w:p>
      <w:pPr>
        <w:numPr>
          <w:ilvl w:val="0"/>
          <w:numId w:val="1003"/>
        </w:numPr>
        <w:pStyle w:val="Compact"/>
      </w:pPr>
      <w:r>
        <w:rPr>
          <w:bCs/>
          <w:b/>
        </w:rPr>
        <w:t xml:space="preserve">Quantitative Phase:</w:t>
      </w:r>
      <w:r>
        <w:t xml:space="preserve"> </w:t>
      </w:r>
      <w:r>
        <w:t xml:space="preserve">Survey of 200+ Sales Executives across Guangzhou’s major industrial zones (e.g., Nansha Economic Development Zone, Yuexiu Business District), measuring performance against revised metrics and identifying training gaps.</w:t>
      </w:r>
    </w:p>
    <w:p>
      <w:pPr>
        <w:numPr>
          <w:ilvl w:val="0"/>
          <w:numId w:val="1003"/>
        </w:numPr>
        <w:pStyle w:val="Compact"/>
      </w:pPr>
      <w:r>
        <w:rPr>
          <w:bCs/>
          <w:b/>
        </w:rPr>
        <w:t xml:space="preserve">Competitive Benchmarking:</w:t>
      </w:r>
      <w:r>
        <w:t xml:space="preserve"> </w:t>
      </w:r>
      <w:r>
        <w:t xml:space="preserve">Analysis of successful sales strategies employed by leading competitors within Guangzhou’s market to isolate best practices for the Sales Executive role.</w:t>
      </w:r>
    </w:p>
    <w:p>
      <w:pPr>
        <w:numPr>
          <w:ilvl w:val="0"/>
          <w:numId w:val="1003"/>
        </w:numPr>
        <w:pStyle w:val="Compact"/>
      </w:pPr>
      <w:r>
        <w:rPr>
          <w:bCs/>
          <w:b/>
        </w:rPr>
        <w:t xml:space="preserve">Data Source Integration:</w:t>
      </w:r>
      <w:r>
        <w:t xml:space="preserve"> </w:t>
      </w:r>
      <w:r>
        <w:t xml:space="preserve">Leverage Guangzhou government economic reports (e.g., Bureau of Statistics), industry association data (e.g., China Chamber of Commerce), and local business platform analytics to contextualize findings.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concrete, implementation-ready insights for businesses seeking to optimize their Sales Executive function in China Guangzhou. Key outcomes include:</w:t>
      </w:r>
    </w:p>
    <w:p>
      <w:pPr>
        <w:numPr>
          <w:ilvl w:val="0"/>
          <w:numId w:val="1004"/>
        </w:numPr>
        <w:pStyle w:val="Compact"/>
      </w:pPr>
      <w:r>
        <w:t xml:space="preserve">A validated framework defining the "Guangzhou-Optimized Sales Executive" profile, moving beyond generic job descriptions.</w:t>
      </w:r>
    </w:p>
    <w:p>
      <w:pPr>
        <w:numPr>
          <w:ilvl w:val="0"/>
          <w:numId w:val="1004"/>
        </w:numPr>
        <w:pStyle w:val="Compact"/>
      </w:pPr>
      <w:r>
        <w:t xml:space="preserve">Data-driven recommendations on KPIs that truly reflect market success in Guangzhou (e.g., local platform engagement rate, guanxi network depth score).</w:t>
      </w:r>
    </w:p>
    <w:p>
      <w:pPr>
        <w:numPr>
          <w:ilvl w:val="0"/>
          <w:numId w:val="1004"/>
        </w:numPr>
        <w:pStyle w:val="Compact"/>
      </w:pPr>
      <w:r>
        <w:t xml:space="preserve">Targeted training modules addressing Mandarin/Cantonese communication nuances, local digital commerce platforms, and Guangzhou-specific negotiation protocols.</w:t>
      </w:r>
    </w:p>
    <w:p>
      <w:pPr>
        <w:numPr>
          <w:ilvl w:val="0"/>
          <w:numId w:val="1004"/>
        </w:numPr>
        <w:pStyle w:val="Compact"/>
      </w:pPr>
      <w:r>
        <w:t xml:space="preserve">A strategic roadmap for recruitment pipelines focusing on candidates with proven success in Guangzhou’s distinct market environment.</w:t>
      </w:r>
    </w:p>
    <w:p>
      <w:pPr>
        <w:pStyle w:val="FirstParagraph"/>
      </w:pPr>
      <w:r>
        <w:t xml:space="preserve">The significance of these outcomes is profound. Organizations deploying these insights will experience reduced sales cycle times, higher customer lifetime value from Guangzhou-based clients, improved Sales Executive retention rates (a critical issue in the competitive Guangzhou market), and a measurable increase in regional market share. This Research Proposal is not merely an academic exercise; it is a strategic imperative for any company aiming to thrive within the heart of South China's commercial frontier.</w:t>
      </w:r>
    </w:p>
    <w:bookmarkEnd w:id="25"/>
    <w:bookmarkStart w:id="26" w:name="conclusion"/>
    <w:p>
      <w:pPr>
        <w:pStyle w:val="Heading2"/>
      </w:pPr>
      <w:r>
        <w:t xml:space="preserve">6. Conclusion</w:t>
      </w:r>
    </w:p>
    <w:p>
      <w:pPr>
        <w:pStyle w:val="FirstParagraph"/>
      </w:pPr>
      <w:r>
        <w:t xml:space="preserve">The Sales Executive role in China Guangzhou is not just a position; it is the critical interface between global business strategy and one of the world's most complex, dynamic, and lucrative regional economies. This Research Proposal provides the structured methodology to transform this role from a potential liability into a powerful engine for growth. By deeply embedding our analysis within Guangzhou’s unique cultural fabric, regulatory environment, and market rhythms, we will deliver actionable intelligence that directly enhances operational excellence for Sales Executives operating across this vital Chinese city. The successful execution of this research promises significant competitive advantage and sustainable revenue generation for organizations committed to mastering the China Guangzhou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China Guangzhou</dc:title>
  <dc:creator/>
  <dc:language>en</dc:language>
  <cp:keywords/>
  <dcterms:created xsi:type="dcterms:W3CDTF">2026-07-24T01:12:30Z</dcterms:created>
  <dcterms:modified xsi:type="dcterms:W3CDTF">2026-07-24T01:12:30Z</dcterms:modified>
</cp:coreProperties>
</file>

<file path=docProps/custom.xml><?xml version="1.0" encoding="utf-8"?>
<Properties xmlns="http://schemas.openxmlformats.org/officeDocument/2006/custom-properties" xmlns:vt="http://schemas.openxmlformats.org/officeDocument/2006/docPropsVTypes"/>
</file>