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Market</w:t>
      </w:r>
    </w:p>
    <w:bookmarkStart w:id="32" w:name="Xc3e7c0a5ae5aba20db1f87a9e1698bc741da99b"/>
    <w:p>
      <w:pPr>
        <w:pStyle w:val="Heading1"/>
      </w:pPr>
      <w:r>
        <w:t xml:space="preserve">Research Proposal: Strategic Optimization of Sales Executive Performance in India Bangalore's Technology and Service Sector</w:t>
      </w:r>
    </w:p>
    <w:bookmarkStart w:id="20" w:name="introduction-and-background"/>
    <w:p>
      <w:pPr>
        <w:pStyle w:val="Heading2"/>
      </w:pPr>
      <w:r>
        <w:t xml:space="preserve">1. Introduction and Background</w:t>
      </w:r>
    </w:p>
    <w:p>
      <w:pPr>
        <w:pStyle w:val="FirstParagraph"/>
      </w:pPr>
      <w:r>
        <w:t xml:space="preserve">The rapidly evolving business landscape of India, particularly in Bangalore—the nation's premier technology and innovation hub—demands sophisticated sales leadership to navigate complex market dynamics. As the "Silicon Valley of India," Bangalore hosts over 80% of India's IT companies and numerous global enterprises, creating intense competition for market share. This Research Proposal addresses a critical gap: the lack of localized strategies for optimizing Sales Executive performance in this unique ecosystem. While generic sales methodologies exist, they often fail to account for Bangalore's distinct cultural nuances, regulatory environment, and hyper-competitive talent pool. This study will establish evidence-based frameworks specifically designed for Sales Executives operating within India Bangalore's multifaceted business environment.</w:t>
      </w:r>
    </w:p>
    <w:bookmarkEnd w:id="20"/>
    <w:bookmarkStart w:id="21" w:name="problem-statement"/>
    <w:p>
      <w:pPr>
        <w:pStyle w:val="Heading2"/>
      </w:pPr>
      <w:r>
        <w:t xml:space="preserve">2. Problem Statement</w:t>
      </w:r>
    </w:p>
    <w:p>
      <w:pPr>
        <w:pStyle w:val="FirstParagraph"/>
      </w:pPr>
      <w:r>
        <w:t xml:space="preserve">Current sales performance metrics in Bangalore frequently overlook contextual factors, leading to suboptimal outcomes. A 2023 NASSCOM report indicates that 68% of tech companies in India Bangalore struggle with high Sales Executive attrition (averaging 35% annually), directly impacting revenue growth. Simultaneously, regional market saturation—particularly in SaaS and enterprise solutions—requires nuanced approaches beyond traditional pitch-based models. Existing literature lacks granular analysis of how cultural intelligence, local regulatory compliance (e.g., GDPR-India alignment), and Bangalore-specific buyer behavior influence Sales Executive effectiveness. Without this research, organizations risk deploying one-size-fits-all strategies that fail to leverage India Bangalore's competitive advantages.</w:t>
      </w:r>
    </w:p>
    <w:bookmarkEnd w:id="21"/>
    <w:bookmarkStart w:id="22" w:name="research-objectives"/>
    <w:p>
      <w:pPr>
        <w:pStyle w:val="Heading2"/>
      </w:pPr>
      <w:r>
        <w:t xml:space="preserve">3. Research Objectives</w:t>
      </w:r>
    </w:p>
    <w:p>
      <w:pPr>
        <w:numPr>
          <w:ilvl w:val="0"/>
          <w:numId w:val="1001"/>
        </w:numPr>
        <w:pStyle w:val="Compact"/>
      </w:pPr>
      <w:r>
        <w:t xml:space="preserve">To identify the top 5 contextual factors most significantly impacting Sales Executive success in India Bangalore (e.g., cross-cultural negotiation styles, regional regulatory hurdles).</w:t>
      </w:r>
    </w:p>
    <w:p>
      <w:pPr>
        <w:numPr>
          <w:ilvl w:val="0"/>
          <w:numId w:val="1001"/>
        </w:numPr>
        <w:pStyle w:val="Compact"/>
      </w:pPr>
      <w:r>
        <w:t xml:space="preserve">To develop a validated performance assessment framework integrating quantitative metrics (revenue growth, conversion rates) and qualitative indicators (client relationship depth in Indian business culture).</w:t>
      </w:r>
    </w:p>
    <w:p>
      <w:pPr>
        <w:numPr>
          <w:ilvl w:val="0"/>
          <w:numId w:val="1001"/>
        </w:numPr>
        <w:pStyle w:val="Compact"/>
      </w:pPr>
      <w:r>
        <w:t xml:space="preserve">To create a scalable training module addressing Bangalore-specific sales challenges for Sales Executives across IT services, SaaS, and enterprise hardware sectors.</w:t>
      </w:r>
    </w:p>
    <w:p>
      <w:pPr>
        <w:numPr>
          <w:ilvl w:val="0"/>
          <w:numId w:val="1001"/>
        </w:numPr>
        <w:pStyle w:val="Compact"/>
      </w:pPr>
      <w:r>
        <w:t xml:space="preserve">To establish predictive analytics models forecasting Sales Executive performance based on demographic, market, and behavioral data unique to India Bangalore's ecosystem.</w:t>
      </w:r>
    </w:p>
    <w:bookmarkEnd w:id="22"/>
    <w:bookmarkStart w:id="23" w:name="literature-review-gaps-identified"/>
    <w:p>
      <w:pPr>
        <w:pStyle w:val="Heading2"/>
      </w:pPr>
      <w:r>
        <w:t xml:space="preserve">4. Literature Review (Gaps Identified)</w:t>
      </w:r>
    </w:p>
    <w:p>
      <w:pPr>
        <w:pStyle w:val="FirstParagraph"/>
      </w:pPr>
      <w:r>
        <w:t xml:space="preserve">Existing research focuses primarily on Western markets or generic emerging economies, neglecting Bangalore's hybrid business culture where traditional Indian relationship-building coexists with global tech-industry practices. Studies by Harvard Business Review (2022) highlight "cultural agility" as a critical sales competency but offer no India Bangalore-specific implementation roadmap. Similarly, Salesforce's 2023 Global Sales Report emphasizes digital tools without addressing local barriers like multi-tiered procurement processes common in Bangalore-based enterprises (e.g., government contracts requiring e-auction compliance). This gap necessitates our context-driven approach.</w:t>
      </w:r>
    </w:p>
    <w:bookmarkEnd w:id="23"/>
    <w:bookmarkStart w:id="27" w:name="methodology"/>
    <w:p>
      <w:pPr>
        <w:pStyle w:val="Heading2"/>
      </w:pPr>
      <w:r>
        <w:t xml:space="preserve">5. Methodology</w:t>
      </w:r>
    </w:p>
    <w:p>
      <w:pPr>
        <w:pStyle w:val="FirstParagraph"/>
      </w:pPr>
      <w:r>
        <w:t xml:space="preserve">This mixed-methods research will deploy a 6-month phased strategy:</w:t>
      </w:r>
    </w:p>
    <w:bookmarkStart w:id="24" w:name="phase-1-qualitative-deep-dive-months-1-2"/>
    <w:p>
      <w:pPr>
        <w:pStyle w:val="Heading3"/>
      </w:pPr>
      <w:r>
        <w:t xml:space="preserve">Phase 1: Qualitative Deep-Dive (Months 1-2)</w:t>
      </w:r>
    </w:p>
    <w:p>
      <w:pPr>
        <w:numPr>
          <w:ilvl w:val="0"/>
          <w:numId w:val="1002"/>
        </w:numPr>
        <w:pStyle w:val="Compact"/>
      </w:pPr>
      <w:r>
        <w:rPr>
          <w:bCs/>
          <w:b/>
        </w:rPr>
        <w:t xml:space="preserve">Target Groups:</w:t>
      </w:r>
      <w:r>
        <w:t xml:space="preserve"> </w:t>
      </w:r>
      <w:r>
        <w:t xml:space="preserve">45+ Sales Executives (current and ex-employees) across Bangalore-based firms like Infosys, Flipkart, and emerging startups.</w:t>
      </w:r>
    </w:p>
    <w:p>
      <w:pPr>
        <w:numPr>
          <w:ilvl w:val="0"/>
          <w:numId w:val="1002"/>
        </w:numPr>
        <w:pStyle w:val="Compact"/>
      </w:pPr>
      <w:r>
        <w:rPr>
          <w:bCs/>
          <w:b/>
        </w:rPr>
        <w:t xml:space="preserve">Data Collection:</w:t>
      </w:r>
      <w:r>
        <w:t xml:space="preserve"> </w:t>
      </w:r>
      <w:r>
        <w:t xml:space="preserve">Semi-structured interviews focusing on real-world challenges (e.g., "How do you navigate decision-making delays in Bangalore's hierarchical corporate structures?"), plus ethnographic observation of client meetings.</w:t>
      </w:r>
    </w:p>
    <w:bookmarkEnd w:id="24"/>
    <w:bookmarkStart w:id="25" w:name="phase-2-quantitative-analysis-months-3-4"/>
    <w:p>
      <w:pPr>
        <w:pStyle w:val="Heading3"/>
      </w:pPr>
      <w:r>
        <w:t xml:space="preserve">Phase 2: Quantitative Analysis (Months 3-4)</w:t>
      </w:r>
    </w:p>
    <w:p>
      <w:pPr>
        <w:numPr>
          <w:ilvl w:val="0"/>
          <w:numId w:val="1003"/>
        </w:numPr>
        <w:pStyle w:val="Compact"/>
      </w:pPr>
      <w:r>
        <w:rPr>
          <w:bCs/>
          <w:b/>
        </w:rPr>
        <w:t xml:space="preserve">Data Sources:</w:t>
      </w:r>
      <w:r>
        <w:t xml:space="preserve"> </w:t>
      </w:r>
      <w:r>
        <w:t xml:space="preserve">Anonymized sales performance datasets from 12 Bangalore-based organizations, including CRM metrics and market expansion rates.</w:t>
      </w:r>
    </w:p>
    <w:p>
      <w:pPr>
        <w:numPr>
          <w:ilvl w:val="0"/>
          <w:numId w:val="1003"/>
        </w:numPr>
        <w:pStyle w:val="Compact"/>
      </w:pPr>
      <w:r>
        <w:rPr>
          <w:bCs/>
          <w:b/>
        </w:rPr>
        <w:t xml:space="preserve">Analysis:</w:t>
      </w:r>
      <w:r>
        <w:t xml:space="preserve"> </w:t>
      </w:r>
      <w:r>
        <w:t xml:space="preserve">Regression modeling correlating Sales Executive tenure, training background, and regional market variables against revenue outcomes.</w:t>
      </w:r>
    </w:p>
    <w:bookmarkEnd w:id="25"/>
    <w:bookmarkStart w:id="26" w:name="X08bbdd45676cbaf9985d2e2253bade7720c9cf6"/>
    <w:p>
      <w:pPr>
        <w:pStyle w:val="Heading3"/>
      </w:pPr>
      <w:r>
        <w:t xml:space="preserve">Phase 3: Framework Development &amp; Validation (Months 5-6)</w:t>
      </w:r>
    </w:p>
    <w:p>
      <w:pPr>
        <w:numPr>
          <w:ilvl w:val="0"/>
          <w:numId w:val="1004"/>
        </w:numPr>
        <w:pStyle w:val="Compact"/>
      </w:pPr>
      <w:r>
        <w:rPr>
          <w:bCs/>
          <w:b/>
        </w:rPr>
        <w:t xml:space="preserve">Co-Creation Workshops:</w:t>
      </w:r>
      <w:r>
        <w:t xml:space="preserve"> </w:t>
      </w:r>
      <w:r>
        <w:t xml:space="preserve">Collaborate with HR heads from Bangalore firms to refine the assessment toolkit.</w:t>
      </w:r>
    </w:p>
    <w:p>
      <w:pPr>
        <w:numPr>
          <w:ilvl w:val="0"/>
          <w:numId w:val="1004"/>
        </w:numPr>
        <w:pStyle w:val="Compact"/>
      </w:pPr>
      <w:r>
        <w:rPr>
          <w:bCs/>
          <w:b/>
        </w:rPr>
        <w:t xml:space="preserve">Pilot Testing:</w:t>
      </w:r>
      <w:r>
        <w:t xml:space="preserve"> </w:t>
      </w:r>
      <w:r>
        <w:t xml:space="preserve">Implement the framework with a control group of Sales Executives at 3 pilot companies (e.g., a fintech startup, an MNC subsidiary, and an IT services firm) for 90-day performance tracking.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assets:</w:t>
      </w:r>
    </w:p>
    <w:p>
      <w:pPr>
        <w:numPr>
          <w:ilvl w:val="0"/>
          <w:numId w:val="1005"/>
        </w:numPr>
        <w:pStyle w:val="Compact"/>
      </w:pPr>
      <w:r>
        <w:rPr>
          <w:bCs/>
          <w:b/>
        </w:rPr>
        <w:t xml:space="preserve">India Bangalore Sales Executive Competency Matrix:</w:t>
      </w:r>
      <w:r>
        <w:t xml:space="preserve"> </w:t>
      </w:r>
      <w:r>
        <w:t xml:space="preserve">A sector-specific rubric mapping skills (e.g., "Navigating Karnataka State Procurement Policies" or "Leveraging Bangalore's Startup Culture for B2B Deals") to performance outcomes.</w:t>
      </w:r>
    </w:p>
    <w:p>
      <w:pPr>
        <w:numPr>
          <w:ilvl w:val="0"/>
          <w:numId w:val="1005"/>
        </w:numPr>
        <w:pStyle w:val="Compact"/>
      </w:pPr>
      <w:r>
        <w:rPr>
          <w:bCs/>
          <w:b/>
        </w:rPr>
        <w:t xml:space="preserve">Cultural Intelligence Toolkit:</w:t>
      </w:r>
      <w:r>
        <w:t xml:space="preserve"> </w:t>
      </w:r>
      <w:r>
        <w:t xml:space="preserve">Practical guides on negotiating with local stakeholders (e.g., adapting communication during Bangalore's monsoon season when client meetings are postponed, or understanding regional festival calendars affecting sales cycles).</w:t>
      </w:r>
    </w:p>
    <w:p>
      <w:pPr>
        <w:numPr>
          <w:ilvl w:val="0"/>
          <w:numId w:val="1005"/>
        </w:numPr>
        <w:pStyle w:val="Compact"/>
      </w:pPr>
      <w:r>
        <w:rPr>
          <w:bCs/>
          <w:b/>
        </w:rPr>
        <w:t xml:space="preserve">Predictive Analytics Dashboard:</w:t>
      </w:r>
      <w:r>
        <w:t xml:space="preserve"> </w:t>
      </w:r>
      <w:r>
        <w:t xml:space="preserve">An accessible tool for managers to forecast Sales Executive potential using Bangalore-specific inputs (e.g., candidate's experience with Karnataka-based client segments vs. pan-India exposure).</w:t>
      </w:r>
    </w:p>
    <w:p>
      <w:pPr>
        <w:pStyle w:val="FirstParagraph"/>
      </w:pPr>
      <w:r>
        <w:t xml:space="preserve">The significance extends beyond individual firms: By creating an evidence base for optimizing Sales Executive roles in India Bangalore, this research will empower organizations to reduce attrition costs (estimated at ₹1.2M per executive annually), accelerate market entry for new products, and position Bangalore as a global benchmark for sales excellence in emerging markets. Crucially, it addresses the urgent need for hyper-localized strategies in a city where 72% of businesses cite "cultural misalignment" as their top sales obstacle (NASSCOM India 2023).</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Background Analysis &amp; Tool Design</w:t>
      </w:r>
    </w:p>
    <w:p>
      <w:pPr>
        <w:pStyle w:val="BodyText"/>
      </w:pPr>
      <w:r>
        <w:t xml:space="preserve">Month 1-2</w:t>
      </w:r>
    </w:p>
    <w:p>
      <w:pPr>
        <w:pStyle w:val="BodyText"/>
      </w:pPr>
      <w:r>
        <w:t xml:space="preserve">Literature synthesis; Interview framework; Ethnographic protocol</w:t>
      </w:r>
    </w:p>
    <w:p>
      <w:pPr>
        <w:pStyle w:val="BodyText"/>
      </w:pPr>
      <w:r>
        <w:t xml:space="preserve">Data Collection (Qualitative)</w:t>
      </w:r>
    </w:p>
    <w:p>
      <w:pPr>
        <w:pStyle w:val="BodyText"/>
      </w:pPr>
      <w:r>
        <w:t xml:space="preserve">Month 2-3</w:t>
      </w:r>
    </w:p>
    <w:p>
      <w:pPr>
        <w:pStyle w:val="BodyText"/>
      </w:pPr>
      <w:r>
        <w:t xml:space="preserve">Transcribed interviews; Thematic analysis report</w:t>
      </w:r>
    </w:p>
    <w:p>
      <w:pPr>
        <w:pStyle w:val="BodyText"/>
      </w:pPr>
      <w:r>
        <w:t xml:space="preserve">Data Integration &amp; Modeling</w:t>
      </w:r>
    </w:p>
    <w:p>
      <w:pPr>
        <w:pStyle w:val="BodyText"/>
      </w:pPr>
      <w:r>
        <w:t xml:space="preserve">Month 4-5</w:t>
      </w:r>
    </w:p>
    <w:p>
      <w:pPr>
        <w:pStyle w:val="BodyText"/>
      </w:pPr>
      <w:r>
        <w:t xml:space="preserve">Competency matrix draft; Predictive model algorithm</w:t>
      </w:r>
    </w:p>
    <w:p>
      <w:pPr>
        <w:pStyle w:val="BodyText"/>
      </w:pPr>
      <w:r>
        <w:t xml:space="preserve">Pilot Testing &amp; Validation</w:t>
      </w:r>
    </w:p>
    <w:p>
      <w:pPr>
        <w:pStyle w:val="BodyText"/>
      </w:pPr>
      <w:r>
        <w:t xml:space="preserve">Month 5-6</w:t>
      </w:r>
    </w:p>
    <w:p>
      <w:pPr>
        <w:pStyle w:val="BodyText"/>
      </w:pPr>
      <w:r>
        <w:t xml:space="preserve">Cultural Intelligence Toolkit v1.0; Performance dashboard prototype</w:t>
      </w:r>
    </w:p>
    <w:bookmarkEnd w:id="29"/>
    <w:bookmarkStart w:id="30" w:name="X0b4aff1276b98c5ccb51e7fc883f6e11a004289"/>
    <w:p>
      <w:pPr>
        <w:pStyle w:val="Heading2"/>
      </w:pPr>
      <w:r>
        <w:t xml:space="preserve">8. Conclusion: Strategic Imperative for India Bangalore's Growth</w:t>
      </w:r>
    </w:p>
    <w:p>
      <w:pPr>
        <w:pStyle w:val="FirstParagraph"/>
      </w:pPr>
      <w:r>
        <w:t xml:space="preserve">The success of India Bangalore as a global business destination hinges on optimizing its most critical human asset: the Sales Executive. This Research Proposal is not merely academic—it is a strategic investment in solving real-time operational challenges faced by organizations navigating the city's unique market forces. By grounding our findings in Bangalore's linguistic diversity, regulatory complexity, and innovation-driven culture, we will equip businesses with actionable intelligence to transform sales teams from cost centers into growth engines. As Bangalore accelerates its journey toward becoming a $1 trillion economy by 2030 (NITI Aayog), this research directly contributes to building the next generation of agile, culturally intelligent Sales Executives who can unlock India's full economic potential. We urge stakeholders in India Bangalore's business ecosystem to partner with us in turning this Research Proposal into a catalyst for sustainable competitive advantage.</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India Bangalore's Dynamic Market</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