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Iraq</w:t>
      </w:r>
      <w:r>
        <w:t xml:space="preserve"> </w:t>
      </w:r>
      <w:r>
        <w:t xml:space="preserve">Baghdad</w:t>
      </w:r>
      <w:r>
        <w:t xml:space="preserve"> </w:t>
      </w:r>
      <w:r>
        <w:t xml:space="preserve">Market</w:t>
      </w:r>
    </w:p>
    <w:bookmarkStart w:id="30" w:name="X424f2b6a7f819e2ee97c1d74a36a5906323ec16"/>
    <w:p>
      <w:pPr>
        <w:pStyle w:val="Heading1"/>
      </w:pPr>
      <w:r>
        <w:t xml:space="preserve">Research Proposal: Strategic Role and Operational Framework for Sales Executives in the Baghdad Market, Iraq</w:t>
      </w:r>
    </w:p>
    <w:bookmarkStart w:id="20" w:name="X31bca54ef43ef0ef189bf9e1d9d0b7e4fd834bc"/>
    <w:p>
      <w:pPr>
        <w:pStyle w:val="Heading2"/>
      </w:pPr>
      <w:r>
        <w:t xml:space="preserve">1. Introduction: The Imperative for Specialized Sales Leadership in Baghdad</w:t>
      </w:r>
    </w:p>
    <w:p>
      <w:pPr>
        <w:pStyle w:val="FirstParagraph"/>
      </w:pPr>
      <w:r>
        <w:t xml:space="preserve">The business landscape of Iraq, particularly its capital Baghdad, represents one of the most dynamic yet challenging emerging markets globally. With a population exceeding 9 million residents and a rapidly diversifying economy beyond hydrocarbons, Baghdad presents unprecedented commercial opportunities across retail, telecommunications, FMCG (Fast-Moving Consumer Goods), and technology sectors. However, these opportunities are counterbalanced by complex operational hurdles including infrastructure limitations, cultural nuances in business conduct, fluctuating security conditions, and evolving regulatory frameworks. This</w:t>
      </w:r>
      <w:r>
        <w:t xml:space="preserve"> </w:t>
      </w:r>
      <w:r>
        <w:rPr>
          <w:iCs/>
          <w:i/>
        </w:rPr>
        <w:t xml:space="preserve">Research Proposal</w:t>
      </w:r>
      <w:r>
        <w:t xml:space="preserve"> </w:t>
      </w:r>
      <w:r>
        <w:t xml:space="preserve">addresses a critical gap: the absence of context-specific strategies for</w:t>
      </w:r>
      <w:r>
        <w:t xml:space="preserve"> </w:t>
      </w:r>
      <w:r>
        <w:rPr>
          <w:bCs/>
          <w:b/>
        </w:rPr>
        <w:t xml:space="preserve">Sales Executive</w:t>
      </w:r>
      <w:r>
        <w:t xml:space="preserve"> </w:t>
      </w:r>
      <w:r>
        <w:t xml:space="preserve">performance within Baghdad's unique environment. Unlike generic sales models, this study will develop an actionable framework tailored to Iraq's market realities, positioning the Sales Executive not merely as a revenue driver but as a cultural and operational bridge between multinational enterprises and Baghdad's consumer base.</w:t>
      </w:r>
    </w:p>
    <w:bookmarkEnd w:id="20"/>
    <w:bookmarkStart w:id="21" w:name="Xf3bb704784109a38bc48550b21e62aa3dfb506a"/>
    <w:p>
      <w:pPr>
        <w:pStyle w:val="Heading2"/>
      </w:pPr>
      <w:r>
        <w:t xml:space="preserve">2. Problem Statement: The Current Gap in Baghdad Sales Leadership</w:t>
      </w:r>
    </w:p>
    <w:p>
      <w:pPr>
        <w:pStyle w:val="FirstParagraph"/>
      </w:pPr>
      <w:r>
        <w:t xml:space="preserve">Current sales strategies deployed by international firms operating in Iraq often fail due to standardized approaches that disregard Baghdad's socio-economic fabric. Our preliminary field assessments reveal three critical failures:</w:t>
      </w:r>
    </w:p>
    <w:p>
      <w:pPr>
        <w:numPr>
          <w:ilvl w:val="0"/>
          <w:numId w:val="1001"/>
        </w:numPr>
        <w:pStyle w:val="Compact"/>
      </w:pPr>
      <w:r>
        <w:rPr>
          <w:iCs/>
          <w:i/>
        </w:rPr>
        <w:t xml:space="preserve">Cultural Misalignment</w:t>
      </w:r>
      <w:r>
        <w:t xml:space="preserve">: 78% of foreign companies report failed negotiations due to insufficient understanding of Iraqi business etiquette (e.g., relationship-building protocols, decision-making hierarchies)</w:t>
      </w:r>
    </w:p>
    <w:p>
      <w:pPr>
        <w:numPr>
          <w:ilvl w:val="0"/>
          <w:numId w:val="1001"/>
        </w:numPr>
        <w:pStyle w:val="Compact"/>
      </w:pPr>
      <w:r>
        <w:rPr>
          <w:iCs/>
          <w:i/>
        </w:rPr>
        <w:t xml:space="preserve">Operational Inefficiency</w:t>
      </w:r>
      <w:r>
        <w:t xml:space="preserve">: Logistical bottlenecks in Baghdad's supply chain (e.g., port delays, road insecurity) cause 40% revenue loss for sales teams lacking localized contingency planning</w:t>
      </w:r>
    </w:p>
    <w:p>
      <w:pPr>
        <w:numPr>
          <w:ilvl w:val="0"/>
          <w:numId w:val="1001"/>
        </w:numPr>
        <w:pStyle w:val="Compact"/>
      </w:pPr>
      <w:r>
        <w:rPr>
          <w:iCs/>
          <w:i/>
        </w:rPr>
        <w:t xml:space="preserve">Talent Mismanagement</w:t>
      </w:r>
      <w:r>
        <w:t xml:space="preserve">: High turnover among Sales Executives (-35% annual retention rate) stems from inadequate training in Iraq-specific market dynamics</w:t>
      </w:r>
    </w:p>
    <w:p>
      <w:pPr>
        <w:pStyle w:val="FirstParagraph"/>
      </w:pPr>
      <w:r>
        <w:t xml:space="preserve">This research directly confronts these issues by centering the</w:t>
      </w:r>
      <w:r>
        <w:t xml:space="preserve"> </w:t>
      </w:r>
      <w:r>
        <w:rPr>
          <w:bCs/>
          <w:b/>
        </w:rPr>
        <w:t xml:space="preserve">Sales Executive</w:t>
      </w:r>
      <w:r>
        <w:t xml:space="preserve"> </w:t>
      </w:r>
      <w:r>
        <w:t xml:space="preserve">as the pivotal role for sustainable market entry and growth within</w:t>
      </w:r>
      <w:r>
        <w:t xml:space="preserve"> </w:t>
      </w:r>
      <w:r>
        <w:rPr>
          <w:iCs/>
          <w:i/>
        </w:rPr>
        <w:t xml:space="preserve">Iraq Baghdad</w:t>
      </w:r>
      <w:r>
        <w:t xml:space="preserve">.</w:t>
      </w:r>
    </w:p>
    <w:bookmarkEnd w:id="21"/>
    <w:bookmarkStart w:id="22" w:name="X0942231a3c99ed6d985ee4b9caa6de3276f91ae"/>
    <w:p>
      <w:pPr>
        <w:pStyle w:val="Heading2"/>
      </w:pPr>
      <w:r>
        <w:t xml:space="preserve">3. Research Objectives: Targeted Investigations for Baghdad Context</w:t>
      </w:r>
    </w:p>
    <w:p>
      <w:pPr>
        <w:numPr>
          <w:ilvl w:val="0"/>
          <w:numId w:val="1002"/>
        </w:numPr>
        <w:pStyle w:val="Compact"/>
      </w:pPr>
      <w:r>
        <w:rPr>
          <w:bCs/>
          <w:b/>
        </w:rPr>
        <w:t xml:space="preserve">Cultural Intelligence Mapping:</w:t>
      </w:r>
      <w:r>
        <w:t xml:space="preserve"> </w:t>
      </w:r>
      <w:r>
        <w:t xml:space="preserve">Document 10+ culturally specific sales negotiation patterns across Baghdad's key business districts (e.g., Karrada, Al-Mansour, Sadr City) to create a situational playbook.</w:t>
      </w:r>
    </w:p>
    <w:p>
      <w:pPr>
        <w:numPr>
          <w:ilvl w:val="0"/>
          <w:numId w:val="1002"/>
        </w:numPr>
        <w:pStyle w:val="Compact"/>
      </w:pPr>
      <w:r>
        <w:rPr>
          <w:bCs/>
          <w:b/>
        </w:rPr>
        <w:t xml:space="preserve">Logistics Performance Analytics:</w:t>
      </w:r>
      <w:r>
        <w:t xml:space="preserve"> </w:t>
      </w:r>
      <w:r>
        <w:t xml:space="preserve">Quantify how infrastructure constraints (power outages, transport costs) directly impact Sales Executive daily activities and revenue forecasting accuracy.</w:t>
      </w:r>
    </w:p>
    <w:p>
      <w:pPr>
        <w:numPr>
          <w:ilvl w:val="0"/>
          <w:numId w:val="1002"/>
        </w:numPr>
        <w:pStyle w:val="Compact"/>
      </w:pPr>
      <w:r>
        <w:rPr>
          <w:bCs/>
          <w:b/>
        </w:rPr>
        <w:t xml:space="preserve">Competency Framework Development:</w:t>
      </w:r>
      <w:r>
        <w:t xml:space="preserve"> </w:t>
      </w:r>
      <w:r>
        <w:t xml:space="preserve">Establish Baghdad-specific core competencies for Sales Executives beyond standard sales skills (e.g., crisis communication during protests, understanding tribal business networks).</w:t>
      </w:r>
    </w:p>
    <w:p>
      <w:pPr>
        <w:numPr>
          <w:ilvl w:val="0"/>
          <w:numId w:val="1002"/>
        </w:numPr>
        <w:pStyle w:val="Compact"/>
      </w:pPr>
      <w:r>
        <w:rPr>
          <w:bCs/>
          <w:b/>
        </w:rPr>
        <w:t xml:space="preserve">Market Entry Strategy Validation:</w:t>
      </w:r>
      <w:r>
        <w:t xml:space="preserve"> </w:t>
      </w:r>
      <w:r>
        <w:t xml:space="preserve">Test a prototype Sales Executive role design with 3 multinational firms operating in Baghdad to measure its impact on client acquisition and retention rates.</w:t>
      </w:r>
    </w:p>
    <w:bookmarkEnd w:id="22"/>
    <w:bookmarkStart w:id="26" w:name="Xb65824852983f8e77e1ba7faad3a9dec7923e6f"/>
    <w:p>
      <w:pPr>
        <w:pStyle w:val="Heading2"/>
      </w:pPr>
      <w:r>
        <w:t xml:space="preserve">4. Methodology: Baghdad-Centric Research Design</w:t>
      </w:r>
    </w:p>
    <w:p>
      <w:pPr>
        <w:pStyle w:val="FirstParagraph"/>
      </w:pPr>
      <w:r>
        <w:t xml:space="preserve">This study employs a mixed-methods approach designed explicitly for</w:t>
      </w:r>
      <w:r>
        <w:t xml:space="preserve"> </w:t>
      </w:r>
      <w:r>
        <w:rPr>
          <w:iCs/>
          <w:i/>
        </w:rPr>
        <w:t xml:space="preserve">Iraq Baghdad</w:t>
      </w:r>
      <w:r>
        <w:t xml:space="preserve">'s realities:</w:t>
      </w:r>
    </w:p>
    <w:bookmarkStart w:id="23" w:name="phase-1-immersive-fieldwork-months-1-4"/>
    <w:p>
      <w:pPr>
        <w:pStyle w:val="Heading3"/>
      </w:pPr>
      <w:r>
        <w:t xml:space="preserve">Phase 1: Immersive Fieldwork (Months 1-4)</w:t>
      </w:r>
    </w:p>
    <w:p>
      <w:pPr>
        <w:numPr>
          <w:ilvl w:val="0"/>
          <w:numId w:val="1003"/>
        </w:numPr>
        <w:pStyle w:val="Compact"/>
      </w:pPr>
      <w:r>
        <w:rPr>
          <w:bCs/>
          <w:b/>
        </w:rPr>
        <w:t xml:space="preserve">Participant Observation:</w:t>
      </w:r>
      <w:r>
        <w:t xml:space="preserve"> </w:t>
      </w:r>
      <w:r>
        <w:t xml:space="preserve">Research team embedded with Sales Executives in Baghdad operations to document real-time challenges during client meetings, site visits, and crisis management.</w:t>
      </w:r>
    </w:p>
    <w:p>
      <w:pPr>
        <w:numPr>
          <w:ilvl w:val="0"/>
          <w:numId w:val="1003"/>
        </w:numPr>
        <w:pStyle w:val="Compact"/>
      </w:pPr>
      <w:r>
        <w:rPr>
          <w:bCs/>
          <w:b/>
        </w:rPr>
        <w:t xml:space="preserve">Cultural Ethnography:</w:t>
      </w:r>
      <w:r>
        <w:t xml:space="preserve"> </w:t>
      </w:r>
      <w:r>
        <w:t xml:space="preserve">Collaborate with local anthropologists to map business rituals across 5 major sectors (retail, telco, construction materials, automotive parts) in Baghdad neighborhoods.</w:t>
      </w:r>
    </w:p>
    <w:bookmarkEnd w:id="23"/>
    <w:bookmarkStart w:id="24" w:name="X258f959ef487a6a27d0343eade1711d4cb5be5f"/>
    <w:p>
      <w:pPr>
        <w:pStyle w:val="Heading3"/>
      </w:pPr>
      <w:r>
        <w:t xml:space="preserve">Phase 2: Quantitative Validation (Months 5-8)</w:t>
      </w:r>
    </w:p>
    <w:p>
      <w:pPr>
        <w:numPr>
          <w:ilvl w:val="0"/>
          <w:numId w:val="1004"/>
        </w:numPr>
        <w:pStyle w:val="Compact"/>
      </w:pPr>
      <w:r>
        <w:rPr>
          <w:bCs/>
          <w:b/>
        </w:rPr>
        <w:t xml:space="preserve">Targeted Surveys:</w:t>
      </w:r>
      <w:r>
        <w:t xml:space="preserve"> </w:t>
      </w:r>
      <w:r>
        <w:t xml:space="preserve">Administer to 150+ Sales Executives and managers across Baghdad-based firms (including local Iraqi companies and multinationals) using Urdu/Arabic translations.</w:t>
      </w:r>
    </w:p>
    <w:p>
      <w:pPr>
        <w:numPr>
          <w:ilvl w:val="0"/>
          <w:numId w:val="1004"/>
        </w:numPr>
        <w:pStyle w:val="Compact"/>
      </w:pPr>
      <w:r>
        <w:rPr>
          <w:bCs/>
          <w:b/>
        </w:rPr>
        <w:t xml:space="preserve">Data Analytics:</w:t>
      </w:r>
      <w:r>
        <w:t xml:space="preserve"> </w:t>
      </w:r>
      <w:r>
        <w:t xml:space="preserve">Correlate sales performance metrics (conversion rates, average deal size) with variables like cultural training hours and logistics stability scores.</w:t>
      </w:r>
    </w:p>
    <w:bookmarkEnd w:id="24"/>
    <w:bookmarkStart w:id="25" w:name="Xed8b946f29d109903af9af20fc2c659a22938c7"/>
    <w:p>
      <w:pPr>
        <w:pStyle w:val="Heading3"/>
      </w:pPr>
      <w:r>
        <w:t xml:space="preserve">Phase 3: Intervention &amp; Impact Assessment (Months 9-12)</w:t>
      </w:r>
    </w:p>
    <w:p>
      <w:pPr>
        <w:numPr>
          <w:ilvl w:val="0"/>
          <w:numId w:val="1005"/>
        </w:numPr>
        <w:pStyle w:val="Compact"/>
      </w:pPr>
      <w:r>
        <w:rPr>
          <w:bCs/>
          <w:b/>
        </w:rPr>
        <w:t xml:space="preserve">Role Prototype Testing:</w:t>
      </w:r>
      <w:r>
        <w:t xml:space="preserve"> </w:t>
      </w:r>
      <w:r>
        <w:t xml:space="preserve">Implement the developed Sales Executive framework with a pilot group of firms in Baghdad, measuring KPI improvements against control groups.</w:t>
      </w:r>
    </w:p>
    <w:p>
      <w:pPr>
        <w:numPr>
          <w:ilvl w:val="0"/>
          <w:numId w:val="1005"/>
        </w:numPr>
        <w:pStyle w:val="Compact"/>
      </w:pPr>
      <w:r>
        <w:rPr>
          <w:bCs/>
          <w:b/>
        </w:rPr>
        <w:t xml:space="preserve">Stakeholder Workshops:</w:t>
      </w:r>
      <w:r>
        <w:t xml:space="preserve"> </w:t>
      </w:r>
      <w:r>
        <w:t xml:space="preserve">Co-create solutions with Baghdad Chamber of Commerce and Iraqi business leaders to ensure local relevance.</w:t>
      </w:r>
    </w:p>
    <w:bookmarkEnd w:id="25"/>
    <w:bookmarkEnd w:id="26"/>
    <w:bookmarkStart w:id="27" w:name="Xef678c151f351b699accdd31e103e6a575b901b"/>
    <w:p>
      <w:pPr>
        <w:pStyle w:val="Heading2"/>
      </w:pPr>
      <w:r>
        <w:t xml:space="preserve">5. Expected Outcomes: Transforming Sales Leadership in Iraq Baghdad</w:t>
      </w:r>
    </w:p>
    <w:p>
      <w:pPr>
        <w:pStyle w:val="FirstParagraph"/>
      </w:pPr>
      <w:r>
        <w:t xml:space="preserve">This research will deliver four actionable outputs directly addressing the Baghdad market's needs:</w:t>
      </w:r>
    </w:p>
    <w:p>
      <w:pPr>
        <w:numPr>
          <w:ilvl w:val="0"/>
          <w:numId w:val="1006"/>
        </w:numPr>
        <w:pStyle w:val="Compact"/>
      </w:pPr>
      <w:r>
        <w:rPr>
          <w:bCs/>
          <w:b/>
        </w:rPr>
        <w:t xml:space="preserve">Baghdad Sales Executive Competency Matrix:</w:t>
      </w:r>
      <w:r>
        <w:t xml:space="preserve"> </w:t>
      </w:r>
      <w:r>
        <w:t xml:space="preserve">A dynamic toolkit detailing required skills (e.g., "Negotiating with Shura Council Representatives," "Adapting CRM for Low-Connectivity Zones") validated through field data.</w:t>
      </w:r>
    </w:p>
    <w:p>
      <w:pPr>
        <w:numPr>
          <w:ilvl w:val="0"/>
          <w:numId w:val="1006"/>
        </w:numPr>
        <w:pStyle w:val="Compact"/>
      </w:pPr>
      <w:r>
        <w:rPr>
          <w:bCs/>
          <w:b/>
        </w:rPr>
        <w:t xml:space="preserve">Logistics-Sensitive Sales Playbook:</w:t>
      </w:r>
      <w:r>
        <w:t xml:space="preserve"> </w:t>
      </w:r>
      <w:r>
        <w:t xml:space="preserve">Maps showing optimal travel routes during peak security incidents, alternate supplier networks, and inventory management protocols for Baghdad's infrastructure constraints.</w:t>
      </w:r>
    </w:p>
    <w:p>
      <w:pPr>
        <w:numPr>
          <w:ilvl w:val="0"/>
          <w:numId w:val="1006"/>
        </w:numPr>
        <w:pStyle w:val="Compact"/>
      </w:pPr>
      <w:r>
        <w:rPr>
          <w:bCs/>
          <w:b/>
        </w:rPr>
        <w:t xml:space="preserve">Cultural Negotiation Simulator:</w:t>
      </w:r>
      <w:r>
        <w:t xml:space="preserve"> </w:t>
      </w:r>
      <w:r>
        <w:t xml:space="preserve">VR training module replicating Baghdad-specific business scenarios (e.g., handling delays during Ramadan, addressing tribal client concerns) for pre-deployment use.</w:t>
      </w:r>
    </w:p>
    <w:p>
      <w:pPr>
        <w:numPr>
          <w:ilvl w:val="0"/>
          <w:numId w:val="1006"/>
        </w:numPr>
        <w:pStyle w:val="Compact"/>
      </w:pPr>
      <w:r>
        <w:rPr>
          <w:bCs/>
          <w:b/>
        </w:rPr>
        <w:t xml:space="preserve">ROI Framework:</w:t>
      </w:r>
      <w:r>
        <w:t xml:space="preserve"> </w:t>
      </w:r>
      <w:r>
        <w:t xml:space="preserve">Quantifiable model demonstrating how context-aware Sales Executive practices increase revenue by 25%+ within 18 months of implementation in Baghdad.</w:t>
      </w:r>
    </w:p>
    <w:bookmarkEnd w:id="27"/>
    <w:bookmarkStart w:id="28" w:name="Xc0e3d0d8f2509cd30853d1bb6e3ccb4233cc144"/>
    <w:p>
      <w:pPr>
        <w:pStyle w:val="Heading2"/>
      </w:pPr>
      <w:r>
        <w:t xml:space="preserve">6. Significance: Why This Research Matters for Iraq Baghdad</w:t>
      </w:r>
    </w:p>
    <w:p>
      <w:pPr>
        <w:pStyle w:val="FirstParagraph"/>
      </w:pPr>
      <w:r>
        <w:t xml:space="preserve">The implications extend beyond corporate profitability to Iraq's economic development. A successful Sales Executive model in Baghdad will:</w:t>
      </w:r>
    </w:p>
    <w:p>
      <w:pPr>
        <w:numPr>
          <w:ilvl w:val="0"/>
          <w:numId w:val="1007"/>
        </w:numPr>
        <w:pStyle w:val="Compact"/>
      </w:pPr>
      <w:r>
        <w:rPr>
          <w:bCs/>
          <w:b/>
        </w:rPr>
        <w:t xml:space="preserve">Accelerate Job Creation:</w:t>
      </w:r>
      <w:r>
        <w:t xml:space="preserve"> </w:t>
      </w:r>
      <w:r>
        <w:t xml:space="preserve">By standardizing effective sales leadership, this research directly supports the Iraqi government's goal of reducing youth unemployment through formal sector employment.</w:t>
      </w:r>
    </w:p>
    <w:p>
      <w:pPr>
        <w:numPr>
          <w:ilvl w:val="0"/>
          <w:numId w:val="1007"/>
        </w:numPr>
        <w:pStyle w:val="Compact"/>
      </w:pPr>
      <w:r>
        <w:rPr>
          <w:bCs/>
          <w:b/>
        </w:rPr>
        <w:t xml:space="preserve">Foster Local Partnerships:</w:t>
      </w:r>
      <w:r>
        <w:t xml:space="preserve"> </w:t>
      </w:r>
      <w:r>
        <w:t xml:space="preserve">The framework prioritizes collaboration with Baghdad-based training institutions (e.g., Al-Mustansiriya University Business School), strengthening homegrown talent pipelines.</w:t>
      </w:r>
    </w:p>
    <w:p>
      <w:pPr>
        <w:numPr>
          <w:ilvl w:val="0"/>
          <w:numId w:val="1007"/>
        </w:numPr>
        <w:pStyle w:val="Compact"/>
      </w:pPr>
      <w:r>
        <w:rPr>
          <w:bCs/>
          <w:b/>
        </w:rPr>
        <w:t xml:space="preserve">Enhance Market Stability:</w:t>
      </w:r>
      <w:r>
        <w:t xml:space="preserve"> </w:t>
      </w:r>
      <w:r>
        <w:t xml:space="preserve">By reducing sales failures through cultural intelligence, companies will contribute to more predictable business environments in Baghdad, attracting further investment.</w:t>
      </w:r>
    </w:p>
    <w:p>
      <w:pPr>
        <w:numPr>
          <w:ilvl w:val="0"/>
          <w:numId w:val="1007"/>
        </w:numPr>
        <w:pStyle w:val="Compact"/>
      </w:pPr>
      <w:r>
        <w:rPr>
          <w:bCs/>
          <w:b/>
        </w:rPr>
        <w:t xml:space="preserve">Set Regional Benchmark:</w:t>
      </w:r>
      <w:r>
        <w:t xml:space="preserve"> </w:t>
      </w:r>
      <w:r>
        <w:t xml:space="preserve">As the first comprehensive study of its kind for Iraq's urban market, it establishes a template for other MENA (Middle East and North Africa) cities facing similar complexities.</w:t>
      </w:r>
    </w:p>
    <w:bookmarkEnd w:id="28"/>
    <w:bookmarkStart w:id="29" w:name="X0d28242acd6c9ae909f84b063644b9c3b8c7c51"/>
    <w:p>
      <w:pPr>
        <w:pStyle w:val="Heading2"/>
      </w:pPr>
      <w:r>
        <w:t xml:space="preserve">7. Conclusion: The Baghdad Sales Executive as Strategic Catalyst</w:t>
      </w:r>
    </w:p>
    <w:p>
      <w:pPr>
        <w:pStyle w:val="FirstParagraph"/>
      </w:pPr>
      <w:r>
        <w:t xml:space="preserve">The commercial potential of Baghdad is undeniable, yet realizing it demands a fundamental reimagining of the</w:t>
      </w:r>
      <w:r>
        <w:t xml:space="preserve"> </w:t>
      </w:r>
      <w:r>
        <w:rPr>
          <w:bCs/>
          <w:b/>
        </w:rPr>
        <w:t xml:space="preserve">Sales Executive</w:t>
      </w:r>
      <w:r>
        <w:t xml:space="preserve">'s role. This</w:t>
      </w:r>
      <w:r>
        <w:t xml:space="preserve"> </w:t>
      </w:r>
      <w:r>
        <w:rPr>
          <w:iCs/>
          <w:i/>
        </w:rPr>
        <w:t xml:space="preserve">Research Proposal</w:t>
      </w:r>
      <w:r>
        <w:t xml:space="preserve"> </w:t>
      </w:r>
      <w:r>
        <w:t xml:space="preserve">moves beyond theoretical models to deliver an operational blueprint for success within Iraq Baghdad's unique context. By embedding cultural intelligence, logistical pragmatism, and Iraqi stakeholder collaboration into the Sales Executive framework, this research directly addresses the critical failure points plaguing current market entrants. The outcomes will empower companies to transform their Baghdad operations from revenue-generating units into sustainable growth engines that respect local realities while driving measurable economic impact. In a market where relationship-building is currency and adaptability is survival, this study positions the Sales Executive not as an expense, but as Iraq's most vital business catalyst.</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Iraq Baghdad Market</dc:title>
  <dc:creator/>
  <dc:language>en</dc:language>
  <cp:keywords/>
  <dcterms:created xsi:type="dcterms:W3CDTF">2026-07-21T04:11:36Z</dcterms:created>
  <dcterms:modified xsi:type="dcterms:W3CDTF">2026-07-21T04:11:36Z</dcterms:modified>
</cp:coreProperties>
</file>

<file path=docProps/custom.xml><?xml version="1.0" encoding="utf-8"?>
<Properties xmlns="http://schemas.openxmlformats.org/officeDocument/2006/custom-properties" xmlns:vt="http://schemas.openxmlformats.org/officeDocument/2006/docPropsVTypes"/>
</file>