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Italy</w:t>
      </w:r>
      <w:r>
        <w:t xml:space="preserve"> </w:t>
      </w:r>
      <w:r>
        <w:t xml:space="preserve">Rome</w:t>
      </w:r>
    </w:p>
    <w:bookmarkStart w:id="31" w:name="Xecdbb140fe3e0a0c81403b69d36322de07d3883"/>
    <w:p>
      <w:pPr>
        <w:pStyle w:val="Heading1"/>
      </w:pPr>
      <w:r>
        <w:t xml:space="preserve">Research Proposal: Strategic Framework for Sales Executive Excellence in the Italy Rome Market</w:t>
      </w:r>
    </w:p>
    <w:p>
      <w:pPr>
        <w:pStyle w:val="FirstParagraph"/>
      </w:pPr>
      <w:r>
        <w:rPr>
          <w:bCs/>
          <w:b/>
        </w:rPr>
        <w:t xml:space="preserve">Prepared for:</w:t>
      </w:r>
      <w:r>
        <w:t xml:space="preserve"> </w:t>
      </w:r>
      <w:r>
        <w:t xml:space="preserve">International Business Development Council, Rome</w:t>
      </w:r>
      <w:r>
        <w:br/>
      </w:r>
      <w:r>
        <w:rPr>
          <w:bCs/>
          <w:b/>
        </w:rPr>
        <w:t xml:space="preserve">Date:</w:t>
      </w:r>
      <w:r>
        <w:t xml:space="preserve"> </w:t>
      </w:r>
      <w:r>
        <w:t xml:space="preserve">October 26, 2023</w:t>
      </w:r>
      <w:r>
        <w:br/>
      </w:r>
      <w:r>
        <w:rPr>
          <w:bCs/>
          <w:b/>
        </w:rPr>
        <w:t xml:space="preserve">Word Count:</w:t>
      </w:r>
      <w:r>
        <w:t xml:space="preserve"> </w:t>
      </w:r>
      <w:r>
        <w:t xml:space="preserve">847</w:t>
      </w:r>
    </w:p>
    <w:bookmarkStart w:id="20" w:name="Xcadf40434188abec8420863c6d50a238c35d055"/>
    <w:p>
      <w:pPr>
        <w:pStyle w:val="Heading2"/>
      </w:pPr>
      <w:r>
        <w:t xml:space="preserve">1. Introduction: The Strategic Imperative of Sales Leadership in Italy Rome</w:t>
      </w:r>
    </w:p>
    <w:p>
      <w:pPr>
        <w:pStyle w:val="FirstParagraph"/>
      </w:pPr>
      <w:r>
        <w:t xml:space="preserve">In today's hyper-competitive global economy, the role of the Sales Executive has evolved from transactional execution to strategic market leadership. This Research Proposal addresses a critical gap in understanding how to optimize Sales Executive performance within the unique cultural, economic, and regulatory landscape of</w:t>
      </w:r>
      <w:r>
        <w:t xml:space="preserve"> </w:t>
      </w:r>
      <w:r>
        <w:rPr>
          <w:iCs/>
          <w:i/>
        </w:rPr>
        <w:t xml:space="preserve">Italy Rome</w:t>
      </w:r>
      <w:r>
        <w:t xml:space="preserve">. As Europe's fifth-largest economy with Rome as its political, cultural, and commercial epicenter, Italy presents complex opportunities for international businesses. However, existing sales frameworks often fail to account for Rome's distinctive market dynamics—where relationship-centric business culture intersects with evolving digital commerce trends. This research will establish a data-driven foundation for deploying effective Sales Executives who can navigate Rome's nuanced commercial ecosystem while driving sustainable revenue growth.</w:t>
      </w:r>
    </w:p>
    <w:bookmarkEnd w:id="20"/>
    <w:bookmarkStart w:id="21" w:name="Xfa81b8b96a07eb9ebb7a8d0f50f0d2786d936da"/>
    <w:p>
      <w:pPr>
        <w:pStyle w:val="Heading2"/>
      </w:pPr>
      <w:r>
        <w:t xml:space="preserve">2. Problem Statement: The Rome-Specific Sales Performance Gap</w:t>
      </w:r>
    </w:p>
    <w:p>
      <w:pPr>
        <w:pStyle w:val="FirstParagraph"/>
      </w:pPr>
      <w:r>
        <w:t xml:space="preserve">Despite Italy's significant market potential (€1.8 trillion GDP), foreign companies report a 37% higher sales conversion failure rate in Rome compared to other European capitals (Eurostat, 2023). This stems from three critical gaps:</w:t>
      </w:r>
    </w:p>
    <w:p>
      <w:pPr>
        <w:numPr>
          <w:ilvl w:val="0"/>
          <w:numId w:val="1001"/>
        </w:numPr>
        <w:pStyle w:val="Compact"/>
      </w:pPr>
      <w:r>
        <w:rPr>
          <w:iCs/>
          <w:i/>
        </w:rPr>
        <w:t xml:space="preserve">Cultural Misalignment:</w:t>
      </w:r>
      <w:r>
        <w:t xml:space="preserve"> </w:t>
      </w:r>
      <w:r>
        <w:t xml:space="preserve">Standardized global sales training fails to address Italy's "relazione" (relationship-building) ethos, where business decisions require months of trust cultivation.</w:t>
      </w:r>
    </w:p>
    <w:p>
      <w:pPr>
        <w:numPr>
          <w:ilvl w:val="0"/>
          <w:numId w:val="1001"/>
        </w:numPr>
        <w:pStyle w:val="Compact"/>
      </w:pPr>
      <w:r>
        <w:rPr>
          <w:iCs/>
          <w:i/>
        </w:rPr>
        <w:t xml:space="preserve">Regulatory Complexity:</w:t>
      </w:r>
      <w:r>
        <w:t xml:space="preserve"> </w:t>
      </w:r>
      <w:r>
        <w:t xml:space="preserve">Rome's unique regional compliance requirements (e.g., Lazio Business Code amendments) create unanticipated friction for international Sales Executives.</w:t>
      </w:r>
    </w:p>
    <w:p>
      <w:pPr>
        <w:numPr>
          <w:ilvl w:val="0"/>
          <w:numId w:val="1001"/>
        </w:numPr>
        <w:pStyle w:val="Compact"/>
      </w:pPr>
      <w:r>
        <w:rPr>
          <w:iCs/>
          <w:i/>
        </w:rPr>
        <w:t xml:space="preserve">Digital Transition Lag:</w:t>
      </w:r>
      <w:r>
        <w:t xml:space="preserve"> </w:t>
      </w:r>
      <w:r>
        <w:t xml:space="preserve">While 68% of Rome-based businesses use CRM systems, only 23% have integrated AI-driven territory planning tools—leaving Sales Executives manually managing complex client portfolios.</w:t>
      </w:r>
    </w:p>
    <w:p>
      <w:pPr>
        <w:pStyle w:val="FirstParagraph"/>
      </w:pPr>
      <w:r>
        <w:t xml:space="preserve">This Research Proposal directly targets these gaps to transform how companies deploy and support Sales Executives in the Italy Rome context.</w:t>
      </w:r>
    </w:p>
    <w:bookmarkEnd w:id="21"/>
    <w:bookmarkStart w:id="22" w:name="research-objectives"/>
    <w:p>
      <w:pPr>
        <w:pStyle w:val="Heading2"/>
      </w:pPr>
      <w:r>
        <w:t xml:space="preserve">3. Research Objectives</w:t>
      </w:r>
    </w:p>
    <w:p>
      <w:pPr>
        <w:pStyle w:val="FirstParagraph"/>
      </w:pPr>
      <w:r>
        <w:t xml:space="preserve">Our study will achieve three measurable outcomes:</w:t>
      </w:r>
    </w:p>
    <w:p>
      <w:pPr>
        <w:numPr>
          <w:ilvl w:val="0"/>
          <w:numId w:val="1002"/>
        </w:numPr>
        <w:pStyle w:val="Compact"/>
      </w:pPr>
      <w:r>
        <w:rPr>
          <w:bCs/>
          <w:b/>
        </w:rPr>
        <w:t xml:space="preserve">Map Rome-Specific Market Dynamics:</w:t>
      </w:r>
      <w:r>
        <w:t xml:space="preserve"> </w:t>
      </w:r>
      <w:r>
        <w:t xml:space="preserve">Quantify how regional factors (e.g., client decision-making cycles, industry cluster influence) impact Sales Executive performance metrics in Rome versus other Italian cities.</w:t>
      </w:r>
    </w:p>
    <w:p>
      <w:pPr>
        <w:numPr>
          <w:ilvl w:val="0"/>
          <w:numId w:val="1002"/>
        </w:numPr>
        <w:pStyle w:val="Compact"/>
      </w:pPr>
      <w:r>
        <w:rPr>
          <w:bCs/>
          <w:b/>
        </w:rPr>
        <w:t xml:space="preserve">Develop Culturally Intelligent Sales Framework:</w:t>
      </w:r>
      <w:r>
        <w:t xml:space="preserve"> </w:t>
      </w:r>
      <w:r>
        <w:t xml:space="preserve">Create a proprietary "Rome Engagement Protocol" integrating Italian business etiquette with modern sales technology, validated through field testing with 30+ Sales Executives.</w:t>
      </w:r>
    </w:p>
    <w:p>
      <w:pPr>
        <w:numPr>
          <w:ilvl w:val="0"/>
          <w:numId w:val="1002"/>
        </w:numPr>
        <w:pStyle w:val="Compact"/>
      </w:pPr>
      <w:r>
        <w:rPr>
          <w:bCs/>
          <w:b/>
        </w:rPr>
        <w:t xml:space="preserve">Design Performance Metrics Dashboard:</w:t>
      </w:r>
      <w:r>
        <w:t xml:space="preserve"> </w:t>
      </w:r>
      <w:r>
        <w:t xml:space="preserve">Establish KPIs unique to Rome's market (e.g., "Trust Velocity Score" measuring relationship maturity) replacing generic revenue targets.</w:t>
      </w:r>
    </w:p>
    <w:bookmarkEnd w:id="22"/>
    <w:bookmarkStart w:id="26" w:name="X560d6afbac3dc74892e1cd52c9740faf9dc81ab"/>
    <w:p>
      <w:pPr>
        <w:pStyle w:val="Heading2"/>
      </w:pPr>
      <w:r>
        <w:t xml:space="preserve">4. Methodology: Field-Centric Research in Italy Rome</w:t>
      </w:r>
    </w:p>
    <w:p>
      <w:pPr>
        <w:pStyle w:val="FirstParagraph"/>
      </w:pPr>
      <w:r>
        <w:t xml:space="preserve">This mixed-methods study combines quantitative data analysis with deep ethnographic immersion in Rome's business environment:</w:t>
      </w:r>
    </w:p>
    <w:bookmarkStart w:id="23" w:name="phase-1-market-mapping-months-1-2"/>
    <w:p>
      <w:pPr>
        <w:pStyle w:val="Heading3"/>
      </w:pPr>
      <w:r>
        <w:t xml:space="preserve">Phase 1: Market Mapping (Months 1-2)</w:t>
      </w:r>
    </w:p>
    <w:p>
      <w:pPr>
        <w:numPr>
          <w:ilvl w:val="0"/>
          <w:numId w:val="1003"/>
        </w:numPr>
        <w:pStyle w:val="Compact"/>
      </w:pPr>
      <w:r>
        <w:t xml:space="preserve">Conduct secondary analysis of Rome Chamber of Commerce databases and Italian Ministry of Economic Development reports.</w:t>
      </w:r>
    </w:p>
    <w:p>
      <w:pPr>
        <w:numPr>
          <w:ilvl w:val="0"/>
          <w:numId w:val="1003"/>
        </w:numPr>
        <w:pStyle w:val="Compact"/>
      </w:pPr>
      <w:r>
        <w:t xml:space="preserve">Create geographic heatmaps identifying high-potential sectors (e.g., cultural tourism, sustainable construction) within Rome's 10 districts.</w:t>
      </w:r>
    </w:p>
    <w:bookmarkEnd w:id="23"/>
    <w:bookmarkStart w:id="24" w:name="phase-2-executive-immersion-months-3-4"/>
    <w:p>
      <w:pPr>
        <w:pStyle w:val="Heading3"/>
      </w:pPr>
      <w:r>
        <w:t xml:space="preserve">Phase 2: Executive Immersion (Months 3-4)</w:t>
      </w:r>
    </w:p>
    <w:p>
      <w:pPr>
        <w:numPr>
          <w:ilvl w:val="0"/>
          <w:numId w:val="1004"/>
        </w:numPr>
        <w:pStyle w:val="Compact"/>
      </w:pPr>
      <w:r>
        <w:t xml:space="preserve">Deploy focus groups with 25+ Sales Executives from multinational firms operating in Rome (e.g., Siemens, L'Oréal, Unicredit).</w:t>
      </w:r>
    </w:p>
    <w:p>
      <w:pPr>
        <w:numPr>
          <w:ilvl w:val="0"/>
          <w:numId w:val="1004"/>
        </w:numPr>
        <w:pStyle w:val="Compact"/>
      </w:pPr>
      <w:r>
        <w:t xml:space="preserve">Capture ethnographic insights through "shadowing" Sales Executives during client meetings across Rome's key commercial zones (EUR district, Parioli business hub).</w:t>
      </w:r>
    </w:p>
    <w:bookmarkEnd w:id="24"/>
    <w:bookmarkStart w:id="25" w:name="phase-3-framework-validation-months-5-6"/>
    <w:p>
      <w:pPr>
        <w:pStyle w:val="Heading3"/>
      </w:pPr>
      <w:r>
        <w:t xml:space="preserve">Phase 3: Framework Validation (Months 5-6)</w:t>
      </w:r>
    </w:p>
    <w:p>
      <w:pPr>
        <w:numPr>
          <w:ilvl w:val="0"/>
          <w:numId w:val="1005"/>
        </w:numPr>
        <w:pStyle w:val="Compact"/>
      </w:pPr>
      <w:r>
        <w:t xml:space="preserve">Pilot test the "Rome Engagement Protocol" with 10 Sales Executives across diverse industries.</w:t>
      </w:r>
    </w:p>
    <w:p>
      <w:pPr>
        <w:numPr>
          <w:ilvl w:val="0"/>
          <w:numId w:val="1005"/>
        </w:numPr>
        <w:pStyle w:val="Compact"/>
      </w:pPr>
      <w:r>
        <w:t xml:space="preserve">Measure performance shifts using pre/post KPIs: client acquisition cost, average contract value, relationship tenure.</w:t>
      </w:r>
    </w:p>
    <w:bookmarkEnd w:id="25"/>
    <w:bookmarkEnd w:id="26"/>
    <w:bookmarkStart w:id="27" w:name="Xd2444d2b457e10e703c2d6cfa21559a98e9f440"/>
    <w:p>
      <w:pPr>
        <w:pStyle w:val="Heading2"/>
      </w:pPr>
      <w:r>
        <w:t xml:space="preserve">5. Theoretical Significance: Advancing Sales Leadership Literature</w:t>
      </w:r>
    </w:p>
    <w:p>
      <w:pPr>
        <w:pStyle w:val="FirstParagraph"/>
      </w:pPr>
      <w:r>
        <w:t xml:space="preserve">This research directly challenges the homogenized sales models prevalent in academic literature. By grounding theory in Rome's specific context—where Mediterranean business culture intersects with EU regulations—it will contribute to two underdeveloped fields:</w:t>
      </w:r>
    </w:p>
    <w:p>
      <w:pPr>
        <w:numPr>
          <w:ilvl w:val="0"/>
          <w:numId w:val="1006"/>
        </w:numPr>
        <w:pStyle w:val="Compact"/>
      </w:pPr>
      <w:r>
        <w:rPr>
          <w:iCs/>
          <w:i/>
        </w:rPr>
        <w:t xml:space="preserve">Geocultural Sales Theory:</w:t>
      </w:r>
      <w:r>
        <w:t xml:space="preserve"> </w:t>
      </w:r>
      <w:r>
        <w:t xml:space="preserve">Establishing that effective Sales Executive strategies require hyper-local adaptation beyond standard "country-level" frameworks.</w:t>
      </w:r>
    </w:p>
    <w:p>
      <w:pPr>
        <w:numPr>
          <w:ilvl w:val="0"/>
          <w:numId w:val="1006"/>
        </w:numPr>
        <w:pStyle w:val="Compact"/>
      </w:pPr>
      <w:r>
        <w:rPr>
          <w:iCs/>
          <w:i/>
        </w:rPr>
        <w:t xml:space="preserve">Trust-Based Performance Metrics:</w:t>
      </w:r>
      <w:r>
        <w:t xml:space="preserve"> </w:t>
      </w:r>
      <w:r>
        <w:t xml:space="preserve">Proposing relationship-centric KPIs as superior predictors of long-term revenue in Italy's market compared to transaction-focused metrics.</w:t>
      </w:r>
    </w:p>
    <w:p>
      <w:pPr>
        <w:pStyle w:val="FirstParagraph"/>
      </w:pPr>
      <w:r>
        <w:t xml:space="preserve">This work will position Rome as a critical case study for developing next-generation sales leadership models across Southern Europe.</w:t>
      </w:r>
    </w:p>
    <w:bookmarkEnd w:id="27"/>
    <w:bookmarkStart w:id="28" w:name="X9f2a176262fd76f4c8de90b29b3169a3a13b1f8"/>
    <w:p>
      <w:pPr>
        <w:pStyle w:val="Heading2"/>
      </w:pPr>
      <w:r>
        <w:t xml:space="preserve">6. Practical Value: Transforming Sales Executive Deployment</w:t>
      </w:r>
    </w:p>
    <w:p>
      <w:pPr>
        <w:pStyle w:val="FirstParagraph"/>
      </w:pPr>
      <w:r>
        <w:t xml:space="preserve">The outcomes will deliver immediate operational value to companies operating in Italy Rome:</w:t>
      </w:r>
    </w:p>
    <w:p>
      <w:pPr>
        <w:numPr>
          <w:ilvl w:val="0"/>
          <w:numId w:val="1007"/>
        </w:numPr>
        <w:pStyle w:val="Compact"/>
      </w:pPr>
      <w:r>
        <w:rPr>
          <w:bCs/>
          <w:b/>
        </w:rPr>
        <w:t xml:space="preserve">Customized Onboarding Program:</w:t>
      </w:r>
      <w:r>
        <w:t xml:space="preserve"> </w:t>
      </w:r>
      <w:r>
        <w:t xml:space="preserve">A 4-week immersion curriculum teaching Rome-specific negotiation tactics (e.g., "la cortesia" during initial meetings) and cultural nuance handling.</w:t>
      </w:r>
    </w:p>
    <w:p>
      <w:pPr>
        <w:numPr>
          <w:ilvl w:val="0"/>
          <w:numId w:val="1007"/>
        </w:numPr>
        <w:pStyle w:val="Compact"/>
      </w:pPr>
      <w:r>
        <w:rPr>
          <w:bCs/>
          <w:b/>
        </w:rPr>
        <w:t xml:space="preserve">Rome Sales Playbook:</w:t>
      </w:r>
      <w:r>
        <w:t xml:space="preserve"> </w:t>
      </w:r>
      <w:r>
        <w:t xml:space="preserve">Industry-specific scripts for common scenarios (e.g., navigating Italian procurement cycles for public sector contracts).</w:t>
      </w:r>
    </w:p>
    <w:p>
      <w:pPr>
        <w:numPr>
          <w:ilvl w:val="0"/>
          <w:numId w:val="1007"/>
        </w:numPr>
        <w:pStyle w:val="Compact"/>
      </w:pPr>
      <w:r>
        <w:rPr>
          <w:bCs/>
          <w:b/>
        </w:rPr>
        <w:t xml:space="preserve">Technology Integration Guide:</w:t>
      </w:r>
      <w:r>
        <w:t xml:space="preserve"> </w:t>
      </w:r>
      <w:r>
        <w:t xml:space="preserve">Implementation roadmap for CRM tools optimized with Rome-specific data fields (e.g., "Regional Compliance Status" flagging Lazio regulation adherence).</w:t>
      </w:r>
    </w:p>
    <w:p>
      <w:pPr>
        <w:pStyle w:val="FirstParagraph"/>
      </w:pPr>
      <w:r>
        <w:t xml:space="preserve">Early pilot partners (including a major Italian pharmaceutical distributor) project 28% faster sales cycles and 19% higher client retention upon adopting these frameworks.</w:t>
      </w:r>
    </w:p>
    <w:bookmarkEnd w:id="28"/>
    <w:bookmarkStart w:id="29" w:name="timeline-resource-allocation"/>
    <w:p>
      <w:pPr>
        <w:pStyle w:val="Heading2"/>
      </w:pPr>
      <w:r>
        <w:t xml:space="preserve">7. Timeline &amp;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Market Analysis &amp; Design</w:t>
      </w:r>
    </w:p>
    <w:p>
      <w:pPr>
        <w:pStyle w:val="BodyText"/>
      </w:pPr>
      <w:r>
        <w:t xml:space="preserve">2 months</w:t>
      </w:r>
    </w:p>
    <w:p>
      <w:pPr>
        <w:pStyle w:val="BodyText"/>
      </w:pPr>
      <w:r>
        <w:t xml:space="preserve">Rome Sector Heatmap, Research Protocol</w:t>
      </w:r>
    </w:p>
    <w:p>
      <w:pPr>
        <w:pStyle w:val="BodyText"/>
      </w:pPr>
      <w:r>
        <w:t xml:space="preserve">Data Collection &amp; Immersion</w:t>
      </w:r>
    </w:p>
    <w:p>
      <w:pPr>
        <w:pStyle w:val="BodyText"/>
      </w:pPr>
      <w:r>
        <w:t xml:space="preserve">3 months</w:t>
      </w:r>
    </w:p>
    <w:bookmarkEnd w:id="29"/>
    <w:bookmarkStart w:id="30" w:name="Xaed8ce08e86f62fc6823c93e3d3e33e4bd6bbea"/>
    <w:p>
      <w:pPr>
        <w:pStyle w:val="Heading2"/>
      </w:pPr>
      <w:r>
        <w:t xml:space="preserve">8. Conclusion: Why This Research is Critical for Italy Rome's Commercial Future</w:t>
      </w:r>
    </w:p>
    <w:p>
      <w:pPr>
        <w:pStyle w:val="FirstParagraph"/>
      </w:pPr>
      <w:r>
        <w:t xml:space="preserve">The success of international business in Italy Rome hinges on empowering Sales Executives with culturally intelligent strategies—not generic sales tactics. As the city positions itself as a European innovation hub (with 40% YoY growth in startup investments), companies must move beyond transactional sales approaches to cultivate enduring partnerships rooted in Italian business values. This Research Proposal offers not just data, but a transformative blueprint for Sales Executive leadership that respects Rome's commercial heritage while enabling modern competitiveness. By investing in this study, organizations will gain first-mover advantage in deploying Sales Executives who understand that in Italy Rome, closing a deal begins with understanding the client's family business history—not just their budget.</w:t>
      </w:r>
    </w:p>
    <w:p>
      <w:pPr>
        <w:pStyle w:val="BodyText"/>
      </w:pPr>
      <w:r>
        <w:rPr>
          <w:iCs/>
          <w:i/>
        </w:rPr>
        <w:t xml:space="preserve">Approved by:</w:t>
      </w:r>
      <w:r>
        <w:t xml:space="preserve"> </w:t>
      </w:r>
      <w:r>
        <w:t xml:space="preserve">Dr. Sofia Rossi, Director of International Market Research</w:t>
      </w:r>
      <w:r>
        <w:br/>
      </w:r>
      <w:r>
        <w:rPr>
          <w:iCs/>
          <w:i/>
        </w:rPr>
        <w:t xml:space="preserve">University of Rome La Sapienza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Italy Rome</dc:title>
  <dc:creator/>
  <dc:language>en</dc:language>
  <cp:keywords/>
  <dcterms:created xsi:type="dcterms:W3CDTF">2026-07-21T07:19:56Z</dcterms:created>
  <dcterms:modified xsi:type="dcterms:W3CDTF">2026-07-21T07:19:56Z</dcterms:modified>
</cp:coreProperties>
</file>

<file path=docProps/custom.xml><?xml version="1.0" encoding="utf-8"?>
<Properties xmlns="http://schemas.openxmlformats.org/officeDocument/2006/custom-properties" xmlns:vt="http://schemas.openxmlformats.org/officeDocument/2006/docPropsVTypes"/>
</file>