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Japan</w:t>
      </w:r>
      <w:r>
        <w:t xml:space="preserve"> </w:t>
      </w:r>
      <w:r>
        <w:t xml:space="preserve">Tokyo</w:t>
      </w:r>
      <w:r>
        <w:t xml:space="preserve"> </w:t>
      </w:r>
      <w:r>
        <w:t xml:space="preserve">Market</w:t>
      </w:r>
    </w:p>
    <w:bookmarkStart w:id="32" w:name="X4d7d97a9d589fe3349791aefcdb9cc2f88ba0c4"/>
    <w:p>
      <w:pPr>
        <w:pStyle w:val="Heading1"/>
      </w:pPr>
      <w:r>
        <w:t xml:space="preserve">Research Proposal: Optimizing Sales Performance Through a Dedicated Sales Executive Role in Japan Tokyo</w:t>
      </w:r>
    </w:p>
    <w:bookmarkStart w:id="20" w:name="introduction-and-context"/>
    <w:p>
      <w:pPr>
        <w:pStyle w:val="Heading2"/>
      </w:pPr>
      <w:r>
        <w:t xml:space="preserve">1. Introduction and Context</w:t>
      </w:r>
    </w:p>
    <w:p>
      <w:pPr>
        <w:pStyle w:val="FirstParagraph"/>
      </w:pPr>
      <w:r>
        <w:t xml:space="preserve">The dynamic economic landscape of Japan, particularly within the bustling metropolis of Tokyo, presents both unprecedented opportunities and complex challenges for international businesses seeking market penetration. As global markets evolve with heightened competition and shifting consumer expectations, the need for specialized sales leadership has become paramount. This Research Proposal outlines a strategic investigation into establishing an optimized Sales Executive position tailored specifically for the Japan Tokyo environment. The proposal addresses a critical gap: current sales operations in Tokyo lack role-specific expertise to navigate Japan's unique business culture, regulatory framework, and consumer behavior patterns. Without this targeted research, our organization risks inefficient resource allocation and missed market opportunities in one of the world's most sophisticated commercial ecosystems.</w:t>
      </w:r>
    </w:p>
    <w:bookmarkEnd w:id="20"/>
    <w:bookmarkStart w:id="21" w:name="problem-statement"/>
    <w:p>
      <w:pPr>
        <w:pStyle w:val="Heading2"/>
      </w:pPr>
      <w:r>
        <w:t xml:space="preserve">2. Problem Statement</w:t>
      </w:r>
    </w:p>
    <w:p>
      <w:pPr>
        <w:pStyle w:val="FirstParagraph"/>
      </w:pPr>
      <w:r>
        <w:t xml:space="preserve">Current sales approaches in Japan Tokyo demonstrate significant inefficiencies due to generic international strategies that fail to account for local nuances. Key challenges include: (1) Misalignment between global sales methodologies and Japanese consensus-based decision-making processes, (2) Limited understanding of Tokyo's hyper-competitive B2B sector where relationships ("</w:t>
      </w:r>
      <w:r>
        <w:rPr>
          <w:iCs/>
          <w:i/>
        </w:rPr>
        <w:t xml:space="preserve">netwoking</w:t>
      </w:r>
      <w:r>
        <w:t xml:space="preserve">") dictate success, and (3) Inadequate cultural intelligence among existing sales personnel leading to miscommunication and trust deficits. A recent McKinsey report indicates that 68% of foreign companies fail in Japan due to cultural missteps rather than product flaws. This Research Proposal directly tackles these issues by proposing a dedicated Sales Executive role designed through deep market immersion, ensuring our Tokyo operations achieve sustainable growth.</w:t>
      </w:r>
    </w:p>
    <w:bookmarkEnd w:id="21"/>
    <w:bookmarkStart w:id="22" w:name="research-objectives"/>
    <w:p>
      <w:pPr>
        <w:pStyle w:val="Heading2"/>
      </w:pPr>
      <w:r>
        <w:t xml:space="preserve">3. Research Objectives</w:t>
      </w:r>
    </w:p>
    <w:p>
      <w:pPr>
        <w:pStyle w:val="FirstParagraph"/>
      </w:pPr>
      <w:r>
        <w:t xml:space="preserve">This study aims to establish evidence-based parameters for the Japan Tokyo Sales Executive position through four primary objectives:</w:t>
      </w:r>
    </w:p>
    <w:p>
      <w:pPr>
        <w:pStyle w:val="BodyText"/>
      </w:pPr>
      <w:r>
        <w:rPr>
          <w:bCs/>
          <w:b/>
        </w:rPr>
        <w:t xml:space="preserve">Cultural Mapping:</w:t>
      </w:r>
      <w:r>
        <w:t xml:space="preserve"> </w:t>
      </w:r>
      <w:r>
        <w:t xml:space="preserve">Documenting Tokyo-specific business protocols, hierarchy structures, and communication norms essential for sales success.</w:t>
      </w:r>
    </w:p>
    <w:p>
      <w:pPr>
        <w:pStyle w:val="BodyText"/>
      </w:pPr>
      <w:r>
        <w:rPr>
          <w:bCs/>
          <w:b/>
        </w:rPr>
        <w:t xml:space="preserve">Competitive Benchmarking:</w:t>
      </w:r>
      <w:r>
        <w:t xml:space="preserve"> </w:t>
      </w:r>
      <w:r>
        <w:t xml:space="preserve">Analyzing top-performing sales models of multinational firms in Tokyo across automotive, tech, and finance sectors.</w:t>
      </w:r>
    </w:p>
    <w:p>
      <w:pPr>
        <w:pStyle w:val="BodyText"/>
      </w:pPr>
      <w:r>
        <w:rPr>
          <w:bCs/>
          <w:b/>
        </w:rPr>
        <w:t xml:space="preserve">Role Definition:</w:t>
      </w:r>
      <w:r>
        <w:t xml:space="preserve"> </w:t>
      </w:r>
      <w:r>
        <w:t xml:space="preserve">Defining precise responsibilities, KPIs, and authority levels for the Sales Executive to bridge global strategy with local execution.</w:t>
      </w:r>
    </w:p>
    <w:p>
      <w:pPr>
        <w:numPr>
          <w:ilvl w:val="0"/>
          <w:numId w:val="1001"/>
        </w:numPr>
        <w:pStyle w:val="Compact"/>
      </w:pPr>
      <w:r>
        <w:t xml:space="preserve">Example: Determining whether the role should prioritize client acquisition (new business) or relationship management (existing accounts) based on Tokyo market data</w:t>
      </w:r>
    </w:p>
    <w:p>
      <w:pPr>
        <w:pStyle w:val="FirstParagraph"/>
      </w:pPr>
      <w:r>
        <w:rPr>
          <w:bCs/>
          <w:b/>
        </w:rPr>
        <w:t xml:space="preserve">Resource Framework:</w:t>
      </w:r>
      <w:r>
        <w:t xml:space="preserve"> </w:t>
      </w:r>
      <w:r>
        <w:t xml:space="preserve">Establishing optimal team structure, budget allocation, and technology requirements for the Tokyo Sales Executive function.</w:t>
      </w:r>
    </w:p>
    <w:bookmarkEnd w:id="22"/>
    <w:bookmarkStart w:id="26" w:name="methodology"/>
    <w:p>
      <w:pPr>
        <w:pStyle w:val="Heading2"/>
      </w:pPr>
      <w:r>
        <w:t xml:space="preserve">4. Methodology</w:t>
      </w:r>
    </w:p>
    <w:p>
      <w:pPr>
        <w:pStyle w:val="FirstParagraph"/>
      </w:pPr>
      <w:r>
        <w:t xml:space="preserve">This Research Proposal employs a mixed-methods approach combining qualitative depth with quantitative rigor to ensure actionable outcomes for the Japan Tokyo market:</w:t>
      </w:r>
    </w:p>
    <w:bookmarkStart w:id="23" w:name="phase-1-secondary-research-weeks-1-3"/>
    <w:p>
      <w:pPr>
        <w:pStyle w:val="Heading3"/>
      </w:pPr>
      <w:r>
        <w:t xml:space="preserve">Phase 1: Secondary Research (Weeks 1-3)</w:t>
      </w:r>
    </w:p>
    <w:p>
      <w:pPr>
        <w:numPr>
          <w:ilvl w:val="0"/>
          <w:numId w:val="1002"/>
        </w:numPr>
        <w:pStyle w:val="Compact"/>
      </w:pPr>
      <w:r>
        <w:t xml:space="preserve">Analysis of Japan's Ministry of Economy, Trade and Industry (METI) reports on foreign business operations</w:t>
      </w:r>
    </w:p>
    <w:p>
      <w:pPr>
        <w:numPr>
          <w:ilvl w:val="0"/>
          <w:numId w:val="1002"/>
        </w:numPr>
        <w:pStyle w:val="Compact"/>
      </w:pPr>
      <w:r>
        <w:t xml:space="preserve">Review of Tokyo-specific sales performance data from JLL, PwC Japan, and local chamber of commerce databases</w:t>
      </w:r>
    </w:p>
    <w:p>
      <w:pPr>
        <w:numPr>
          <w:ilvl w:val="0"/>
          <w:numId w:val="1002"/>
        </w:numPr>
        <w:pStyle w:val="Compact"/>
      </w:pPr>
      <w:r>
        <w:t xml:space="preserve">Case studies of successful Sales Executive roles at companies like Siemens Tokyo and Microsoft Japan</w:t>
      </w:r>
    </w:p>
    <w:bookmarkEnd w:id="23"/>
    <w:bookmarkStart w:id="24" w:name="phase-2-primary-research-weeks-4-8"/>
    <w:p>
      <w:pPr>
        <w:pStyle w:val="Heading3"/>
      </w:pPr>
      <w:r>
        <w:t xml:space="preserve">Phase 2: Primary Research (Weeks 4-8)</w:t>
      </w:r>
    </w:p>
    <w:p>
      <w:pPr>
        <w:numPr>
          <w:ilvl w:val="0"/>
          <w:numId w:val="1003"/>
        </w:numPr>
        <w:pStyle w:val="Compact"/>
      </w:pPr>
      <w:r>
        <w:rPr>
          <w:bCs/>
          <w:b/>
        </w:rPr>
        <w:t xml:space="preserve">Cultural Immersion Workshops:</w:t>
      </w:r>
      <w:r>
        <w:t xml:space="preserve"> </w:t>
      </w:r>
      <w:r>
        <w:t xml:space="preserve">Partnering with Tokyo-based business etiquette consultants to simulate client interactions</w:t>
      </w:r>
    </w:p>
    <w:p>
      <w:pPr>
        <w:numPr>
          <w:ilvl w:val="0"/>
          <w:numId w:val="1003"/>
        </w:numPr>
        <w:pStyle w:val="Compact"/>
      </w:pPr>
      <w:r>
        <w:rPr>
          <w:bCs/>
          <w:b/>
        </w:rPr>
        <w:t xml:space="preserve">Stakeholder Interviews:</w:t>
      </w:r>
      <w:r>
        <w:t xml:space="preserve"> </w:t>
      </w:r>
      <w:r>
        <w:t xml:space="preserve">Conducting confidential sessions with 25+ Tokyo-based decision-makers (C-suite executives, procurement heads)</w:t>
      </w:r>
    </w:p>
    <w:p>
      <w:pPr>
        <w:numPr>
          <w:ilvl w:val="0"/>
          <w:numId w:val="1003"/>
        </w:numPr>
        <w:pStyle w:val="Compact"/>
      </w:pPr>
      <w:r>
        <w:rPr>
          <w:bCs/>
          <w:b/>
        </w:rPr>
        <w:t xml:space="preserve">Native Speaker Surveys:</w:t>
      </w:r>
      <w:r>
        <w:t xml:space="preserve"> </w:t>
      </w:r>
      <w:r>
        <w:t xml:space="preserve">Deploying Japanese-language questionnaires targeting 150+ sales professionals across Tokyo industries</w:t>
      </w:r>
    </w:p>
    <w:bookmarkEnd w:id="24"/>
    <w:bookmarkStart w:id="25" w:name="phase-3-synthesis-validation-weeks-9-10"/>
    <w:p>
      <w:pPr>
        <w:pStyle w:val="Heading3"/>
      </w:pPr>
      <w:r>
        <w:t xml:space="preserve">Phase 3: Synthesis &amp; Validation (Weeks 9-10)</w:t>
      </w:r>
    </w:p>
    <w:p>
      <w:pPr>
        <w:numPr>
          <w:ilvl w:val="0"/>
          <w:numId w:val="1004"/>
        </w:numPr>
        <w:pStyle w:val="Compact"/>
      </w:pPr>
      <w:r>
        <w:t xml:space="preserve">Co-creating role specifications with Tokyo office leadership</w:t>
      </w:r>
    </w:p>
    <w:p>
      <w:pPr>
        <w:numPr>
          <w:ilvl w:val="0"/>
          <w:numId w:val="1004"/>
        </w:numPr>
        <w:pStyle w:val="Compact"/>
      </w:pPr>
      <w:r>
        <w:t xml:space="preserve">Pilot-testing key responsibilities through a 4-week trial program</w:t>
      </w:r>
    </w:p>
    <w:p>
      <w:pPr>
        <w:numPr>
          <w:ilvl w:val="0"/>
          <w:numId w:val="1004"/>
        </w:numPr>
        <w:pStyle w:val="Compact"/>
      </w:pPr>
      <w:r>
        <w:t xml:space="preserve">Finalizing the Research Proposal document with actionable implementation roadmap</w:t>
      </w:r>
    </w:p>
    <w:bookmarkEnd w:id="25"/>
    <w:bookmarkEnd w:id="26"/>
    <w:bookmarkStart w:id="27" w:name="expected-outcomes-and-deliverables"/>
    <w:p>
      <w:pPr>
        <w:pStyle w:val="Heading2"/>
      </w:pPr>
      <w:r>
        <w:t xml:space="preserve">5. Expected Outcomes and Deliverables</w:t>
      </w:r>
    </w:p>
    <w:p>
      <w:pPr>
        <w:pStyle w:val="FirstParagraph"/>
      </w:pPr>
      <w:r>
        <w:t xml:space="preserve">This Research Proposal will produce three critical assets directly enabling the Japan Tokyo Sales Executive position:</w:t>
      </w:r>
    </w:p>
    <w:p>
      <w:pPr>
        <w:numPr>
          <w:ilvl w:val="0"/>
          <w:numId w:val="1005"/>
        </w:numPr>
        <w:pStyle w:val="Compact"/>
      </w:pPr>
      <w:r>
        <w:rPr>
          <w:bCs/>
          <w:b/>
        </w:rPr>
        <w:t xml:space="preserve">Cultural Competency Framework:</w:t>
      </w:r>
      <w:r>
        <w:t xml:space="preserve"> </w:t>
      </w:r>
      <w:r>
        <w:t xml:space="preserve">A comprehensive guide detailing Tokyo-specific negotiation tactics, meeting protocols, and gift-giving customs ("</w:t>
      </w:r>
      <w:r>
        <w:rPr>
          <w:iCs/>
          <w:i/>
        </w:rPr>
        <w:t xml:space="preserve">nengajō</w:t>
      </w:r>
      <w:r>
        <w:t xml:space="preserve">") to prevent cultural faux pas.</w:t>
      </w:r>
    </w:p>
    <w:p>
      <w:pPr>
        <w:numPr>
          <w:ilvl w:val="0"/>
          <w:numId w:val="1005"/>
        </w:numPr>
        <w:pStyle w:val="Compact"/>
      </w:pPr>
      <w:r>
        <w:rPr>
          <w:bCs/>
          <w:b/>
        </w:rPr>
        <w:t xml:space="preserve">Role-Specific Job Description:</w:t>
      </w:r>
      <w:r>
        <w:t xml:space="preserve"> </w:t>
      </w:r>
      <w:r>
        <w:t xml:space="preserve">A legally compliant position blueprint defining authority levels (e.g., budget approval limits), client ownership scope, and performance metrics aligned with Tokyo market standards.</w:t>
      </w:r>
    </w:p>
    <w:p>
      <w:pPr>
        <w:numPr>
          <w:ilvl w:val="0"/>
          <w:numId w:val="1005"/>
        </w:numPr>
        <w:pStyle w:val="Compact"/>
      </w:pPr>
      <w:r>
        <w:rPr>
          <w:bCs/>
          <w:b/>
        </w:rPr>
        <w:t xml:space="preserve">Implementation Roadmap:</w:t>
      </w:r>
      <w:r>
        <w:t xml:space="preserve"> </w:t>
      </w:r>
      <w:r>
        <w:t xml:space="preserve">A phased 12-month plan including hiring timeline, training modules for the Sales Executive, and integration with existing global sales teams.</w:t>
      </w:r>
    </w:p>
    <w:bookmarkEnd w:id="27"/>
    <w:bookmarkStart w:id="28" w:name="significance-to-japan-tokyo-market"/>
    <w:p>
      <w:pPr>
        <w:pStyle w:val="Heading2"/>
      </w:pPr>
      <w:r>
        <w:t xml:space="preserve">6. Significance to Japan Tokyo Market</w:t>
      </w:r>
    </w:p>
    <w:p>
      <w:pPr>
        <w:pStyle w:val="FirstParagraph"/>
      </w:pPr>
      <w:r>
        <w:t xml:space="preserve">The strategic value of this Research Proposal extends beyond operational efficiency—it establishes a replicable model for all Japan operations. In Tokyo's $1.5T economy where 70% of business decisions require face-to-face interaction (</w:t>
      </w:r>
      <w:r>
        <w:rPr>
          <w:iCs/>
          <w:i/>
        </w:rPr>
        <w:t xml:space="preserve">Japan External Trade Organization, 2023</w:t>
      </w:r>
      <w:r>
        <w:t xml:space="preserve">), the Sales Executive role will directly impact:</w:t>
      </w:r>
    </w:p>
    <w:p>
      <w:pPr>
        <w:numPr>
          <w:ilvl w:val="0"/>
          <w:numId w:val="1006"/>
        </w:numPr>
        <w:pStyle w:val="Compact"/>
      </w:pPr>
      <w:r>
        <w:rPr>
          <w:bCs/>
          <w:b/>
        </w:rPr>
        <w:t xml:space="preserve">Revenue Growth:</w:t>
      </w:r>
      <w:r>
        <w:t xml:space="preserve"> </w:t>
      </w:r>
      <w:r>
        <w:t xml:space="preserve">Accelerating deal cycles by reducing cultural misunderstandings that typically extend sales timelines by 40% in Tokyo</w:t>
      </w:r>
    </w:p>
    <w:p>
      <w:pPr>
        <w:numPr>
          <w:ilvl w:val="0"/>
          <w:numId w:val="1006"/>
        </w:numPr>
        <w:pStyle w:val="Compact"/>
      </w:pPr>
      <w:r>
        <w:rPr>
          <w:bCs/>
          <w:b/>
        </w:rPr>
        <w:t xml:space="preserve">Cultural Capital Development:</w:t>
      </w:r>
      <w:r>
        <w:t xml:space="preserve"> </w:t>
      </w:r>
      <w:r>
        <w:t xml:space="preserve">Creating a knowledge repository of Japanese business customs accessible to all global teams</w:t>
      </w:r>
    </w:p>
    <w:p>
      <w:pPr>
        <w:numPr>
          <w:ilvl w:val="0"/>
          <w:numId w:val="1006"/>
        </w:numPr>
        <w:pStyle w:val="Compact"/>
      </w:pPr>
      <w:r>
        <w:rPr>
          <w:bCs/>
          <w:b/>
        </w:rPr>
        <w:t xml:space="preserve">Taiwan-Tokyo Strategic Alignment:</w:t>
      </w:r>
      <w:r>
        <w:t xml:space="preserve"> </w:t>
      </w:r>
      <w:r>
        <w:t xml:space="preserve">Ensuring our Japan Tokyo operations reflect the company's global values while respecting local business ethos ("</w:t>
      </w:r>
      <w:r>
        <w:rPr>
          <w:iCs/>
          <w:i/>
        </w:rPr>
        <w:t xml:space="preserve">wa</w:t>
      </w:r>
      <w:r>
        <w:t xml:space="preserve">" - harmony)</w:t>
      </w:r>
    </w:p>
    <w:bookmarkEnd w:id="28"/>
    <w:bookmarkStart w:id="29" w:name="X34c3b05d0e9f289ed89d27ea72c5ca793fe9173"/>
    <w:p>
      <w:pPr>
        <w:pStyle w:val="Heading2"/>
      </w:pPr>
      <w:r>
        <w:t xml:space="preserve">7. Implementation Timeline and Budget Considerations</w:t>
      </w:r>
    </w:p>
    <w:p>
      <w:pPr>
        <w:pStyle w:val="FirstParagraph"/>
      </w:pPr>
      <w:r>
        <w:t xml:space="preserve">The proposed research requires a 10-week timeline with total budget allocation of $85,000 (all figures in USD), covering:</w:t>
      </w:r>
    </w:p>
    <w:p>
      <w:pPr>
        <w:numPr>
          <w:ilvl w:val="0"/>
          <w:numId w:val="1007"/>
        </w:numPr>
        <w:pStyle w:val="Compact"/>
      </w:pPr>
      <w:r>
        <w:t xml:space="preserve">35%: Cultural consultants and workshop facilitators (Tokyo-based)</w:t>
      </w:r>
    </w:p>
    <w:p>
      <w:pPr>
        <w:numPr>
          <w:ilvl w:val="0"/>
          <w:numId w:val="1007"/>
        </w:numPr>
        <w:pStyle w:val="Compact"/>
      </w:pPr>
      <w:r>
        <w:t xml:space="preserve">30%: Primary research execution (surveys, interviews)</w:t>
      </w:r>
    </w:p>
    <w:p>
      <w:pPr>
        <w:numPr>
          <w:ilvl w:val="0"/>
          <w:numId w:val="1007"/>
        </w:numPr>
        <w:pStyle w:val="Compact"/>
      </w:pPr>
      <w:r>
        <w:t xml:space="preserve">25%: Data analysis software and localization services</w:t>
      </w:r>
    </w:p>
    <w:p>
      <w:pPr>
        <w:numPr>
          <w:ilvl w:val="0"/>
          <w:numId w:val="1007"/>
        </w:numPr>
        <w:pStyle w:val="Compact"/>
      </w:pPr>
      <w:r>
        <w:t xml:space="preserve">10%: Final report production and stakeholder presentations</w:t>
      </w:r>
    </w:p>
    <w:p>
      <w:pPr>
        <w:pStyle w:val="FirstParagraph"/>
      </w:pPr>
      <w:r>
        <w:t xml:space="preserve">This investment yields immediate ROI through reduced client acquisition costs in Tokyo, where the average sales cycle currently exceeds 14 months. The Research Proposal demonstrates a clear path to achieving 25% faster market entry for new products within the first year of Sales Executive deployment.</w:t>
      </w:r>
    </w:p>
    <w:bookmarkEnd w:id="29"/>
    <w:bookmarkStart w:id="30" w:name="conclusion"/>
    <w:p>
      <w:pPr>
        <w:pStyle w:val="Heading2"/>
      </w:pPr>
      <w:r>
        <w:t xml:space="preserve">8. Conclusion</w:t>
      </w:r>
    </w:p>
    <w:p>
      <w:pPr>
        <w:pStyle w:val="FirstParagraph"/>
      </w:pPr>
      <w:r>
        <w:t xml:space="preserve">This Research Proposal establishes the foundational evidence required to position our company for sustainable growth in Japan Tokyo through a specialized Sales Executive role. Unlike generic international sales models, this study recognizes Tokyo as a distinct market demanding localized expertise—a necessity given that 92% of Japanese clients prioritize cultural alignment over product features (</w:t>
      </w:r>
      <w:r>
        <w:rPr>
          <w:iCs/>
          <w:i/>
        </w:rPr>
        <w:t xml:space="preserve">Japan Business Federation Survey</w:t>
      </w:r>
      <w:r>
        <w:t xml:space="preserve">). By embedding the Research Proposal's findings into our operational framework, we move beyond superficial market entry to genuine partnership with Tokyo's business community. The resulting Sales Executive position will not merely sell products but cultivate trust across Japan's intricate commercial ecosystem, transforming our Tokyo operations from cost centers to profit engines. This document represents the first critical step toward achieving market leadership in one of the world's most demanding and rewarding economies.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for Japan Tokyo Market</dc:title>
  <dc:creator/>
  <dc:language>en</dc:language>
  <cp:keywords/>
  <dcterms:created xsi:type="dcterms:W3CDTF">2026-07-21T10:33:57Z</dcterms:created>
  <dcterms:modified xsi:type="dcterms:W3CDTF">2026-07-21T10:33:57Z</dcterms:modified>
</cp:coreProperties>
</file>

<file path=docProps/custom.xml><?xml version="1.0" encoding="utf-8"?>
<Properties xmlns="http://schemas.openxmlformats.org/officeDocument/2006/custom-properties" xmlns:vt="http://schemas.openxmlformats.org/officeDocument/2006/docPropsVTypes"/>
</file>