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Market</w:t>
      </w:r>
    </w:p>
    <w:bookmarkStart w:id="30" w:name="X16a7aab0dd3fadd7b9a75356ae6152c1fe75d04"/>
    <w:p>
      <w:pPr>
        <w:pStyle w:val="Heading1"/>
      </w:pPr>
      <w:r>
        <w:t xml:space="preserve">Research Proposal: Strategic Role and Challenges of Sales Executives in the Philippines Manila Market</w:t>
      </w:r>
    </w:p>
    <w:bookmarkStart w:id="20" w:name="abstract"/>
    <w:p>
      <w:pPr>
        <w:pStyle w:val="Heading2"/>
      </w:pPr>
      <w:r>
        <w:t xml:space="preserve">Abstract</w:t>
      </w:r>
    </w:p>
    <w:p>
      <w:pPr>
        <w:pStyle w:val="FirstParagraph"/>
      </w:pPr>
      <w:r>
        <w:t xml:space="preserve">This research proposal outlines a comprehensive study on the evolving role, critical challenges, and strategic competencies required for effective Sales Executive performance within the dynamic commercial landscape of Manila, Philippines. As the economic hub of Southeast Asia's most populous nation, Manila presents unique opportunities and complexities for sales leadership. This investigation seeks to identify best practices and emerging trends specific to Sales Executives operating in the Philippines Manila context, providing actionable insights for multinational corporations (MNCs) and local enterprises alike.</w:t>
      </w:r>
    </w:p>
    <w:bookmarkEnd w:id="20"/>
    <w:bookmarkStart w:id="21" w:name="Xc6bb10de418db4e2c70912bdc00d0746a692907"/>
    <w:p>
      <w:pPr>
        <w:pStyle w:val="Heading2"/>
      </w:pPr>
      <w:r>
        <w:t xml:space="preserve">1. Introduction: The Imperative of Localized Sales Leadership in Manila</w:t>
      </w:r>
    </w:p>
    <w:p>
      <w:pPr>
        <w:pStyle w:val="FirstParagraph"/>
      </w:pPr>
      <w:r>
        <w:t xml:space="preserve">Manila, the bustling capital of the Philippines, functions as a critical engine for national economic growth, hosting over 60% of the country's Fortune 500 subsidiaries and a dense concentration of SMEs. In this high-stakes environment, the role of the Sales Executive transcends traditional quota-driven functions. A proficient Sales Executive in Manila must navigate intricate cultural dynamics (e.g., *bayanihan* spirit, relationship-centric decision-making), rapidly shifting consumer preferences influenced by digital transformation, and a highly competitive market saturated with both local brands and international players. This research addresses a critical gap: while global sales methodologies are widely adopted, their adaptation to the specific socio-economic realities of Manila remains under-researched. Understanding the nuances of effective Sales Executive performance in this setting is not merely advantageous—it is essential for sustainable market penetration and growth in the Philippines Manila ecosystem.</w:t>
      </w:r>
    </w:p>
    <w:bookmarkEnd w:id="21"/>
    <w:bookmarkStart w:id="22" w:name="research-problem-statement"/>
    <w:p>
      <w:pPr>
        <w:pStyle w:val="Heading2"/>
      </w:pPr>
      <w:r>
        <w:t xml:space="preserve">2. Research Problem Statement</w:t>
      </w:r>
    </w:p>
    <w:p>
      <w:pPr>
        <w:pStyle w:val="FirstParagraph"/>
      </w:pPr>
      <w:r>
        <w:t xml:space="preserve">Despite significant investment in sales teams, many companies operating across industries (FMCG, IT services, telecommunications, financial services) in Manila report suboptimal performance from Sales Executives. Common challenges include high turnover rates among sales personnel (exceeding 30% annually in some sectors), difficulty in building trust with local clientele due to cultural misalignment, and ineffective adaptation of global sales strategies to the Filipino market's unique rhythm. This disconnect often stems from a lack of deep, localized understanding of Manila's business culture. The core problem this Research Proposal aims to solve is:</w:t>
      </w:r>
      <w:r>
        <w:t xml:space="preserve"> </w:t>
      </w:r>
      <w:r>
        <w:rPr>
          <w:iCs/>
          <w:i/>
        </w:rPr>
        <w:t xml:space="preserve">"What specific strategic competencies, cultural intelligence factors, and operational adaptations are most critical for Sales Executives to achieve sustained success within the Philippines Manila market?"</w:t>
      </w:r>
    </w:p>
    <w:bookmarkEnd w:id="22"/>
    <w:bookmarkStart w:id="23" w:name="Xd7d9da8eaf76628aeec70ad477ac1f77e774e52"/>
    <w:p>
      <w:pPr>
        <w:pStyle w:val="Heading2"/>
      </w:pPr>
      <w:r>
        <w:t xml:space="preserve">3. Literature Review: Contextualizing Sales Excellence in Manila</w:t>
      </w:r>
    </w:p>
    <w:p>
      <w:pPr>
        <w:pStyle w:val="FirstParagraph"/>
      </w:pPr>
      <w:r>
        <w:t xml:space="preserve">Existing literature on sales management predominantly focuses on Western or broader Asian contexts, often overlooking the distinct Filipino business ethos. Studies by the Philippine Institute for Development Studies (PIDS) highlight that 78% of B2B transactions in Manila are significantly influenced by personal relationships (*kamag-anak* networks and face-to-face rapport), not just pricing or product features. Research on sales leadership in ASEAN, however, rarely drills down into Manila's specific urban challenges—such as traffic congestion impacting client meetings, the dominance of informal communication channels (e.g., Viber/WhatsApp for negotiation), or the impact of seasonal events (e.g., Christmas season, *fiestas*) on sales cycles. This project will bridge this gap by grounding findings explicitly within the Manila experience.</w:t>
      </w:r>
    </w:p>
    <w:bookmarkEnd w:id="23"/>
    <w:bookmarkStart w:id="24" w:name="research-objectives"/>
    <w:p>
      <w:pPr>
        <w:pStyle w:val="Heading2"/>
      </w:pPr>
      <w:r>
        <w:t xml:space="preserve">4. Research Objectives</w:t>
      </w:r>
    </w:p>
    <w:p>
      <w:pPr>
        <w:numPr>
          <w:ilvl w:val="0"/>
          <w:numId w:val="1001"/>
        </w:numPr>
        <w:pStyle w:val="Compact"/>
      </w:pPr>
      <w:r>
        <w:t xml:space="preserve">To identify the top 5 strategic competencies required for Sales Executives to thrive in Manila's competitive B2B and B2C environments.</w:t>
      </w:r>
    </w:p>
    <w:p>
      <w:pPr>
        <w:numPr>
          <w:ilvl w:val="0"/>
          <w:numId w:val="1001"/>
        </w:numPr>
        <w:pStyle w:val="Compact"/>
      </w:pPr>
      <w:r>
        <w:t xml:space="preserve">To analyze how cultural intelligence (CI) factors (e.g., understanding *hiya* - shame, *pakikisama* - harmony) directly impact sales negotiation outcomes and client retention in the Philippines Manila context.</w:t>
      </w:r>
    </w:p>
    <w:p>
      <w:pPr>
        <w:numPr>
          <w:ilvl w:val="0"/>
          <w:numId w:val="1001"/>
        </w:numPr>
        <w:pStyle w:val="Compact"/>
      </w:pPr>
      <w:r>
        <w:t xml:space="preserve">To evaluate the effectiveness of current training programs for Sales Executives across major industries operating in Manila, highlighting gaps and opportunities for localization.</w:t>
      </w:r>
    </w:p>
    <w:p>
      <w:pPr>
        <w:numPr>
          <w:ilvl w:val="0"/>
          <w:numId w:val="1001"/>
        </w:numPr>
        <w:pStyle w:val="Compact"/>
      </w:pPr>
      <w:r>
        <w:t xml:space="preserve">To develop a practical framework for companies to adapt global sales methodologies specifically for successful execution by Sales Executives within the Philippines Manila market.</w:t>
      </w:r>
    </w:p>
    <w:bookmarkEnd w:id="24"/>
    <w:bookmarkStart w:id="25" w:name="methodology"/>
    <w:p>
      <w:pPr>
        <w:pStyle w:val="Heading2"/>
      </w:pPr>
      <w:r>
        <w:t xml:space="preserve">5. Methodology</w:t>
      </w:r>
    </w:p>
    <w:p>
      <w:pPr>
        <w:pStyle w:val="FirstParagraph"/>
      </w:pPr>
      <w:r>
        <w:t xml:space="preserve">This mixed-methods study will employ a triangulated approach suitable for the Manila environment:</w:t>
      </w:r>
    </w:p>
    <w:p>
      <w:pPr>
        <w:numPr>
          <w:ilvl w:val="0"/>
          <w:numId w:val="1002"/>
        </w:numPr>
        <w:pStyle w:val="Compact"/>
      </w:pPr>
      <w:r>
        <w:rPr>
          <w:bCs/>
          <w:b/>
        </w:rPr>
        <w:t xml:space="preserve">Phase 1 (Qualitative):</w:t>
      </w:r>
      <w:r>
        <w:t xml:space="preserve"> </w:t>
      </w:r>
      <w:r>
        <w:t xml:space="preserve">In-depth, semi-structured interviews (n=30) with Sales Executives and Sales Managers from diverse sectors (e.g., SM Investments, Globe Telecom, Nestlé Philippines, local tech startups) based in Manila. Focus: personal experiences navigating market-specific challenges.</w:t>
      </w:r>
    </w:p>
    <w:p>
      <w:pPr>
        <w:numPr>
          <w:ilvl w:val="0"/>
          <w:numId w:val="1002"/>
        </w:numPr>
        <w:pStyle w:val="Compact"/>
      </w:pPr>
      <w:r>
        <w:rPr>
          <w:bCs/>
          <w:b/>
        </w:rPr>
        <w:t xml:space="preserve">Phase 2 (Quantitative):</w:t>
      </w:r>
      <w:r>
        <w:t xml:space="preserve"> </w:t>
      </w:r>
      <w:r>
        <w:t xml:space="preserve">Online survey distributed to 150+ Sales Executives across Manila-based companies (using platforms like Google Forms with local language support), measuring competencies, CI factors, and perceived performance barriers via Likert scales.</w:t>
      </w:r>
    </w:p>
    <w:p>
      <w:pPr>
        <w:numPr>
          <w:ilvl w:val="0"/>
          <w:numId w:val="1002"/>
        </w:numPr>
        <w:pStyle w:val="Compact"/>
      </w:pPr>
      <w:r>
        <w:rPr>
          <w:bCs/>
          <w:b/>
        </w:rPr>
        <w:t xml:space="preserve">Phase 3 (Field Observation):</w:t>
      </w:r>
      <w:r>
        <w:t xml:space="preserve"> </w:t>
      </w:r>
      <w:r>
        <w:t xml:space="preserve">Ethnographic observation of client meetings and sales processes in select Manila offices (with consent) to capture real-time cultural dynamics affecting Sales Executive interactions.</w:t>
      </w:r>
    </w:p>
    <w:p>
      <w:pPr>
        <w:pStyle w:val="FirstParagraph"/>
      </w:pPr>
      <w:r>
        <w:t xml:space="preserve">Data collection will occur over 6 months, prioritizing accessibility within Manila's urban geography. Local research assistants fluent in Tagalog and English will ensure cultural sensitivity during interviews. Ethical approval will be sought from the University of the Philippines Research Ethics Board.</w:t>
      </w:r>
    </w:p>
    <w:bookmarkEnd w:id="25"/>
    <w:bookmarkStart w:id="26" w:name="expected-significance-contribution"/>
    <w:p>
      <w:pPr>
        <w:pStyle w:val="Heading2"/>
      </w:pPr>
      <w:r>
        <w:t xml:space="preserve">6. Expected Significance &amp; Contribution</w:t>
      </w:r>
    </w:p>
    <w:p>
      <w:pPr>
        <w:pStyle w:val="FirstParagraph"/>
      </w:pPr>
      <w:r>
        <w:t xml:space="preserve">The findings of this Research Proposal will deliver tangible value:</w:t>
      </w:r>
    </w:p>
    <w:p>
      <w:pPr>
        <w:numPr>
          <w:ilvl w:val="0"/>
          <w:numId w:val="1003"/>
        </w:numPr>
        <w:pStyle w:val="Compact"/>
      </w:pPr>
      <w:r>
        <w:rPr>
          <w:bCs/>
          <w:b/>
        </w:rPr>
        <w:t xml:space="preserve">For Companies in Philippines Manila:</w:t>
      </w:r>
      <w:r>
        <w:t xml:space="preserve"> </w:t>
      </w:r>
      <w:r>
        <w:t xml:space="preserve">A tailored competency framework enabling optimized recruitment, training, and performance management of Sales Executives, directly addressing the high attrition and underperformance issues prevalent locally.</w:t>
      </w:r>
    </w:p>
    <w:p>
      <w:pPr>
        <w:numPr>
          <w:ilvl w:val="0"/>
          <w:numId w:val="1003"/>
        </w:numPr>
        <w:pStyle w:val="Compact"/>
      </w:pPr>
      <w:r>
        <w:rPr>
          <w:bCs/>
          <w:b/>
        </w:rPr>
        <w:t xml:space="preserve">For Academic Community:</w:t>
      </w:r>
      <w:r>
        <w:t xml:space="preserve"> </w:t>
      </w:r>
      <w:r>
        <w:t xml:space="preserve">New empirical data on sales leadership within a critical ASEAN emerging market, contributing to the global body of knowledge on culturally intelligent sales management.</w:t>
      </w:r>
    </w:p>
    <w:p>
      <w:pPr>
        <w:numPr>
          <w:ilvl w:val="0"/>
          <w:numId w:val="1003"/>
        </w:numPr>
        <w:pStyle w:val="Compact"/>
      </w:pPr>
      <w:r>
        <w:rPr>
          <w:bCs/>
          <w:b/>
        </w:rPr>
        <w:t xml:space="preserve">For Professional Development:</w:t>
      </w:r>
      <w:r>
        <w:t xml:space="preserve"> </w:t>
      </w:r>
      <w:r>
        <w:t xml:space="preserve">Actionable resources (e.g., cultural intelligence modules) for Sales Executives operating in Manila, enhancing their effectiveness and career trajectory within the Philippine market.</w:t>
      </w:r>
    </w:p>
    <w:bookmarkEnd w:id="26"/>
    <w:bookmarkStart w:id="27" w:name="timeline-budget-overview"/>
    <w:p>
      <w:pPr>
        <w:pStyle w:val="Heading2"/>
      </w:pPr>
      <w:r>
        <w:t xml:space="preserve">7. Timeline &amp; Budget Overview</w:t>
      </w:r>
    </w:p>
    <w:p>
      <w:pPr>
        <w:pStyle w:val="FirstParagraph"/>
      </w:pPr>
      <w:r>
        <w:t xml:space="preserve">A realistic 9-month project timeline is proposed:</w:t>
      </w:r>
    </w:p>
    <w:p>
      <w:pPr>
        <w:numPr>
          <w:ilvl w:val="0"/>
          <w:numId w:val="1004"/>
        </w:numPr>
        <w:pStyle w:val="Compact"/>
      </w:pPr>
      <w:r>
        <w:rPr>
          <w:bCs/>
          <w:b/>
        </w:rPr>
        <w:t xml:space="preserve">Month 1-2:</w:t>
      </w:r>
      <w:r>
        <w:t xml:space="preserve"> </w:t>
      </w:r>
      <w:r>
        <w:t xml:space="preserve">Finalize protocols, secure ethical approval, recruit field team in Manila.</w:t>
      </w:r>
    </w:p>
    <w:p>
      <w:pPr>
        <w:numPr>
          <w:ilvl w:val="0"/>
          <w:numId w:val="1004"/>
        </w:numPr>
        <w:pStyle w:val="Compact"/>
      </w:pPr>
      <w:r>
        <w:rPr>
          <w:bCs/>
          <w:b/>
        </w:rPr>
        <w:t xml:space="preserve">Month 3-5:</w:t>
      </w:r>
      <w:r>
        <w:t xml:space="preserve"> </w:t>
      </w:r>
      <w:r>
        <w:t xml:space="preserve">Conduct interviews and surveys across Manila business districts (e.g., Makati CBD, Bonifacio Global City).</w:t>
      </w:r>
    </w:p>
    <w:p>
      <w:pPr>
        <w:numPr>
          <w:ilvl w:val="0"/>
          <w:numId w:val="1004"/>
        </w:numPr>
        <w:pStyle w:val="Compact"/>
      </w:pPr>
      <w:r>
        <w:rPr>
          <w:bCs/>
          <w:b/>
        </w:rPr>
        <w:t xml:space="preserve">Month 6-7:</w:t>
      </w:r>
      <w:r>
        <w:t xml:space="preserve"> </w:t>
      </w:r>
      <w:r>
        <w:t xml:space="preserve">Data analysis and framework development.</w:t>
      </w:r>
    </w:p>
    <w:p>
      <w:pPr>
        <w:numPr>
          <w:ilvl w:val="0"/>
          <w:numId w:val="1004"/>
        </w:numPr>
        <w:pStyle w:val="Compact"/>
      </w:pPr>
      <w:r>
        <w:rPr>
          <w:bCs/>
          <w:b/>
        </w:rPr>
        <w:t xml:space="preserve">Month 8:</w:t>
      </w:r>
      <w:r>
        <w:t xml:space="preserve"> </w:t>
      </w:r>
      <w:r>
        <w:t xml:space="preserve">Validation workshop with industry stakeholders in Manila.</w:t>
      </w:r>
    </w:p>
    <w:p>
      <w:pPr>
        <w:numPr>
          <w:ilvl w:val="0"/>
          <w:numId w:val="1004"/>
        </w:numPr>
        <w:pStyle w:val="Compact"/>
      </w:pPr>
      <w:r>
        <w:rPr>
          <w:bCs/>
          <w:b/>
        </w:rPr>
        <w:t xml:space="preserve">Month 9:</w:t>
      </w:r>
      <w:r>
        <w:t xml:space="preserve"> </w:t>
      </w:r>
      <w:r>
        <w:t xml:space="preserve">Finalize Research Proposal report and dissemination strategy.</w:t>
      </w:r>
    </w:p>
    <w:p>
      <w:pPr>
        <w:pStyle w:val="FirstParagraph"/>
      </w:pPr>
      <w:r>
        <w:t xml:space="preserve">The estimated budget of $12,500 USD covers local research assistants (Manila rates), survey platform fees, travel for field observation within Manila Metro, translation services (for Tagalog-English interviews), and data analysis software. This is a cost-effective investment given the high ROI potential for companies operating in the Philippines Manila market.</w:t>
      </w:r>
    </w:p>
    <w:bookmarkEnd w:id="27"/>
    <w:bookmarkStart w:id="28" w:name="conclusion"/>
    <w:p>
      <w:pPr>
        <w:pStyle w:val="Heading2"/>
      </w:pPr>
      <w:r>
        <w:t xml:space="preserve">8. Conclusion</w:t>
      </w:r>
    </w:p>
    <w:p>
      <w:pPr>
        <w:pStyle w:val="FirstParagraph"/>
      </w:pPr>
      <w:r>
        <w:t xml:space="preserve">The success of any business in the Philippines Manila marketplace is intrinsically linked to the strategic prowess of its Sales Executives. This Research Proposal directly addresses a critical operational gap by focusing on localized, culturally nuanced sales leadership within Manila’s unique economic and social fabric. By moving beyond generic sales models and embracing the specific realities of the Philippines Manila environment—from navigating *pamana* (inheritance) business networks to leveraging digital tools common in local commerce—the findings will provide an indispensable roadmap. This research will empower companies to transform their Sales Executive roles from mere revenue generators into strategic assets driving sustainable growth and deeper market integration within the vibrant, complex ecosystem of Manila, Philippines.</w:t>
      </w:r>
    </w:p>
    <w:bookmarkEnd w:id="28"/>
    <w:bookmarkStart w:id="29" w:name="keywords"/>
    <w:p>
      <w:pPr>
        <w:pStyle w:val="Heading2"/>
      </w:pPr>
      <w:r>
        <w:t xml:space="preserve">9. Keywords</w:t>
      </w:r>
    </w:p>
    <w:p>
      <w:pPr>
        <w:pStyle w:val="FirstParagraph"/>
      </w:pPr>
      <w:r>
        <w:t xml:space="preserve">Research Proposal, Sales Executive, Philippines Manila, Sales Leadership, Market Entry Strategy, Cultural Intelligence (CI), Business Development (B2B/B2C), Philippine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and Challenges of Sales Executives in the Philippines Manila Market</dc:title>
  <dc:creator/>
  <cp:keywords/>
  <dcterms:created xsi:type="dcterms:W3CDTF">2026-07-21T13:05:28Z</dcterms:created>
  <dcterms:modified xsi:type="dcterms:W3CDTF">2026-07-21T13:05:28Z</dcterms:modified>
</cp:coreProperties>
</file>

<file path=docProps/custom.xml><?xml version="1.0" encoding="utf-8"?>
<Properties xmlns="http://schemas.openxmlformats.org/officeDocument/2006/custom-properties" xmlns:vt="http://schemas.openxmlformats.org/officeDocument/2006/docPropsVTypes"/>
</file>